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spacing w:before="240" w:after="120"/>
        <w:jc w:val="center"/>
        <w:rPr>
          <w:rStyle w:val="Mocnowyrniony"/>
          <w:rFonts w:cs="tahoma;geneva"/>
          <w:color w:val="000000"/>
          <w:sz w:val="36"/>
          <w:szCs w:val="36"/>
        </w:rPr>
      </w:pPr>
      <w:r>
        <w:rPr>
          <w:rFonts w:cs="tahoma;geneva"/>
          <w:color w:val="000000"/>
          <w:sz w:val="36"/>
          <w:szCs w:val="36"/>
        </w:rPr>
      </w:r>
    </w:p>
    <w:p>
      <w:pPr>
        <w:pStyle w:val="Nagwek1"/>
        <w:numPr>
          <w:ilvl w:val="0"/>
          <w:numId w:val="3"/>
        </w:numPr>
        <w:spacing w:before="240" w:after="120"/>
        <w:jc w:val="center"/>
        <w:rPr>
          <w:rStyle w:val="Mocnowyrniony"/>
          <w:rFonts w:cs="tahoma;geneva"/>
          <w:color w:val="000000"/>
          <w:sz w:val="36"/>
          <w:szCs w:val="36"/>
        </w:rPr>
      </w:pPr>
      <w:r>
        <w:rPr>
          <w:rFonts w:cs="tahoma;geneva"/>
          <w:color w:val="000000"/>
          <w:sz w:val="36"/>
          <w:szCs w:val="36"/>
        </w:rPr>
      </w:r>
    </w:p>
    <w:p>
      <w:pPr>
        <w:pStyle w:val="Nagwek1"/>
        <w:numPr>
          <w:ilvl w:val="0"/>
          <w:numId w:val="3"/>
        </w:numPr>
        <w:spacing w:before="240" w:after="120"/>
        <w:jc w:val="center"/>
        <w:rPr>
          <w:rStyle w:val="Mocnowyrniony"/>
          <w:rFonts w:cs="tahoma;geneva"/>
          <w:color w:val="000000"/>
          <w:sz w:val="36"/>
          <w:szCs w:val="36"/>
        </w:rPr>
      </w:pPr>
      <w:r>
        <w:rPr>
          <w:rFonts w:cs="tahoma;geneva"/>
          <w:color w:val="000000"/>
          <w:sz w:val="36"/>
          <w:szCs w:val="36"/>
        </w:rPr>
      </w:r>
    </w:p>
    <w:p>
      <w:pPr>
        <w:pStyle w:val="Nagwek1"/>
        <w:numPr>
          <w:ilvl w:val="0"/>
          <w:numId w:val="3"/>
        </w:numPr>
        <w:spacing w:before="240" w:after="120"/>
        <w:jc w:val="center"/>
        <w:rPr>
          <w:rStyle w:val="Mocnowyrniony"/>
          <w:rFonts w:cs="tahoma;geneva"/>
          <w:color w:val="000000"/>
          <w:sz w:val="36"/>
          <w:szCs w:val="36"/>
        </w:rPr>
      </w:pPr>
      <w:r>
        <w:rPr>
          <w:rFonts w:cs="tahoma;geneva"/>
          <w:color w:val="000000"/>
          <w:sz w:val="36"/>
          <w:szCs w:val="36"/>
        </w:rPr>
      </w:r>
    </w:p>
    <w:p>
      <w:pPr>
        <w:pStyle w:val="Nagwek1"/>
        <w:numPr>
          <w:ilvl w:val="0"/>
          <w:numId w:val="3"/>
        </w:numPr>
        <w:spacing w:before="240" w:after="120"/>
        <w:jc w:val="center"/>
        <w:rPr>
          <w:rStyle w:val="Mocnowyrniony"/>
          <w:rFonts w:cs="tahoma;geneva"/>
          <w:color w:val="000000"/>
          <w:sz w:val="36"/>
          <w:szCs w:val="36"/>
        </w:rPr>
      </w:pPr>
      <w:r>
        <w:rPr>
          <w:rFonts w:cs="tahoma;geneva"/>
          <w:color w:val="000000"/>
          <w:sz w:val="36"/>
          <w:szCs w:val="36"/>
        </w:rPr>
      </w:r>
    </w:p>
    <w:p>
      <w:pPr>
        <w:pStyle w:val="Nagwek1"/>
        <w:numPr>
          <w:ilvl w:val="0"/>
          <w:numId w:val="3"/>
        </w:numPr>
        <w:spacing w:before="240" w:after="120"/>
        <w:jc w:val="center"/>
        <w:rPr>
          <w:rStyle w:val="Mocnowyrniony"/>
          <w:rFonts w:cs="tahoma;geneva"/>
          <w:color w:val="000000"/>
          <w:sz w:val="36"/>
          <w:szCs w:val="36"/>
        </w:rPr>
      </w:pPr>
      <w:r>
        <w:rPr>
          <w:rFonts w:cs="tahoma;geneva"/>
          <w:color w:val="000000"/>
          <w:sz w:val="36"/>
          <w:szCs w:val="36"/>
        </w:rPr>
      </w:r>
    </w:p>
    <w:p>
      <w:pPr>
        <w:pStyle w:val="Nagwek1"/>
        <w:numPr>
          <w:ilvl w:val="0"/>
          <w:numId w:val="3"/>
        </w:numPr>
        <w:spacing w:before="240" w:after="120"/>
        <w:jc w:val="center"/>
        <w:rPr>
          <w:rStyle w:val="Mocnowyrniony"/>
          <w:rFonts w:cs="tahoma;geneva"/>
          <w:color w:val="000000"/>
          <w:sz w:val="36"/>
          <w:szCs w:val="36"/>
        </w:rPr>
      </w:pPr>
      <w:r>
        <w:rPr>
          <w:rFonts w:cs="tahoma;geneva"/>
          <w:color w:val="000000"/>
          <w:sz w:val="36"/>
          <w:szCs w:val="36"/>
        </w:rPr>
      </w:r>
    </w:p>
    <w:p>
      <w:pPr>
        <w:pStyle w:val="Nagwek1"/>
        <w:numPr>
          <w:ilvl w:val="0"/>
          <w:numId w:val="3"/>
        </w:numPr>
        <w:spacing w:before="240" w:after="120"/>
        <w:jc w:val="center"/>
        <w:rPr>
          <w:rStyle w:val="Mocnowyrniony"/>
          <w:rFonts w:cs="tahoma;geneva"/>
          <w:color w:val="000000"/>
          <w:sz w:val="36"/>
          <w:szCs w:val="36"/>
        </w:rPr>
      </w:pPr>
      <w:r>
        <w:rPr>
          <w:rFonts w:cs="tahoma;geneva"/>
          <w:color w:val="000000"/>
          <w:sz w:val="36"/>
          <w:szCs w:val="36"/>
        </w:rPr>
      </w:r>
    </w:p>
    <w:p>
      <w:pPr>
        <w:pStyle w:val="Nagwek1"/>
        <w:numPr>
          <w:ilvl w:val="0"/>
          <w:numId w:val="3"/>
        </w:numPr>
        <w:spacing w:before="240" w:after="120"/>
        <w:jc w:val="center"/>
        <w:rPr/>
      </w:pPr>
      <w:r>
        <w:rPr>
          <w:rStyle w:val="Mocnowyrniony"/>
          <w:rFonts w:cs="tahoma;geneva"/>
          <w:color w:val="000000"/>
          <w:sz w:val="44"/>
          <w:szCs w:val="44"/>
        </w:rPr>
        <w:t>STATUT</w:t>
      </w:r>
    </w:p>
    <w:p>
      <w:pPr>
        <w:pStyle w:val="Normal"/>
        <w:spacing w:before="240" w:after="120"/>
        <w:jc w:val="center"/>
        <w:rPr/>
      </w:pPr>
      <w:r>
        <w:rPr>
          <w:rStyle w:val="Mocnowyrniony"/>
          <w:rFonts w:cs="tahoma;geneva"/>
          <w:color w:val="000000"/>
          <w:sz w:val="44"/>
          <w:szCs w:val="44"/>
        </w:rPr>
        <w:t>NIEPUBLICZNEGO</w:t>
      </w:r>
    </w:p>
    <w:p>
      <w:pPr>
        <w:pStyle w:val="Tretekstu"/>
        <w:spacing w:lineRule="auto" w:line="276" w:before="0" w:after="240"/>
        <w:rPr/>
      </w:pPr>
      <w:r>
        <w:rPr>
          <w:rStyle w:val="Mocnowyrniony"/>
          <w:rFonts w:cs="tahoma;geneva"/>
          <w:color w:val="000000"/>
          <w:sz w:val="44"/>
          <w:szCs w:val="44"/>
        </w:rPr>
        <w:t>ZESPOŁU SZKOLNO-PRZEDSZKOLNEGO</w:t>
      </w:r>
    </w:p>
    <w:p>
      <w:pPr>
        <w:pStyle w:val="Tretekstu"/>
        <w:spacing w:lineRule="auto" w:line="276" w:before="0" w:after="240"/>
        <w:rPr/>
      </w:pPr>
      <w:r>
        <w:rPr>
          <w:rStyle w:val="Mocnowyrniony"/>
          <w:rFonts w:cs="tahoma;geneva"/>
          <w:color w:val="000000"/>
          <w:sz w:val="44"/>
          <w:szCs w:val="44"/>
        </w:rPr>
        <w:t>W  POPOWIE</w:t>
      </w:r>
    </w:p>
    <w:p>
      <w:pPr>
        <w:pStyle w:val="Tretekstu"/>
        <w:spacing w:lineRule="auto" w:line="276" w:before="0" w:after="240"/>
        <w:rPr>
          <w:rStyle w:val="Mocnowyrniony"/>
          <w:rFonts w:cs="tahoma;geneva"/>
          <w:color w:val="000000"/>
          <w:sz w:val="36"/>
          <w:szCs w:val="36"/>
        </w:rPr>
      </w:pPr>
      <w:r>
        <w:rPr>
          <w:rFonts w:cs="tahoma;geneva"/>
          <w:color w:val="000000"/>
          <w:sz w:val="36"/>
          <w:szCs w:val="36"/>
        </w:rPr>
      </w:r>
    </w:p>
    <w:p>
      <w:pPr>
        <w:pStyle w:val="Tretekstu"/>
        <w:spacing w:lineRule="auto" w:line="276" w:before="0" w:after="240"/>
        <w:rPr>
          <w:rStyle w:val="Mocnowyrniony"/>
          <w:rFonts w:cs="tahoma;geneva"/>
          <w:color w:val="000000"/>
          <w:sz w:val="36"/>
          <w:szCs w:val="36"/>
        </w:rPr>
      </w:pPr>
      <w:r>
        <w:rPr>
          <w:rFonts w:cs="tahoma;geneva"/>
          <w:color w:val="000000"/>
          <w:sz w:val="36"/>
          <w:szCs w:val="36"/>
        </w:rPr>
      </w:r>
    </w:p>
    <w:p>
      <w:pPr>
        <w:pStyle w:val="Tretekstu"/>
        <w:spacing w:lineRule="auto" w:line="276" w:before="0" w:after="240"/>
        <w:rPr>
          <w:rStyle w:val="Mocnowyrniony"/>
          <w:rFonts w:cs="tahoma;geneva"/>
          <w:color w:val="000000"/>
          <w:sz w:val="36"/>
          <w:szCs w:val="36"/>
        </w:rPr>
      </w:pPr>
      <w:r>
        <w:rPr>
          <w:rFonts w:cs="tahoma;geneva"/>
          <w:color w:val="000000"/>
          <w:sz w:val="36"/>
          <w:szCs w:val="36"/>
        </w:rPr>
      </w:r>
    </w:p>
    <w:p>
      <w:pPr>
        <w:pStyle w:val="Tretekstu"/>
        <w:spacing w:lineRule="auto" w:line="276" w:before="0" w:after="240"/>
        <w:rPr>
          <w:rStyle w:val="Mocnowyrniony"/>
          <w:rFonts w:cs="tahoma;geneva"/>
          <w:color w:val="000000"/>
          <w:sz w:val="36"/>
          <w:szCs w:val="36"/>
        </w:rPr>
      </w:pPr>
      <w:r>
        <w:rPr>
          <w:rFonts w:cs="tahoma;geneva"/>
          <w:color w:val="000000"/>
          <w:sz w:val="36"/>
          <w:szCs w:val="36"/>
        </w:rPr>
      </w:r>
    </w:p>
    <w:p>
      <w:pPr>
        <w:pStyle w:val="Tretekstu"/>
        <w:spacing w:lineRule="auto" w:line="276" w:before="0" w:after="240"/>
        <w:rPr>
          <w:rStyle w:val="Mocnowyrniony"/>
          <w:rFonts w:cs="tahoma;geneva"/>
          <w:color w:val="000000"/>
          <w:sz w:val="36"/>
          <w:szCs w:val="36"/>
        </w:rPr>
      </w:pPr>
      <w:r>
        <w:rPr>
          <w:rFonts w:cs="tahoma;geneva"/>
          <w:color w:val="000000"/>
          <w:sz w:val="36"/>
          <w:szCs w:val="36"/>
        </w:rPr>
      </w:r>
    </w:p>
    <w:p>
      <w:pPr>
        <w:pStyle w:val="Tretekstu"/>
        <w:spacing w:lineRule="auto" w:line="276" w:before="0" w:after="240"/>
        <w:rPr>
          <w:rStyle w:val="Mocnowyrniony"/>
          <w:rFonts w:cs="tahoma;geneva"/>
          <w:color w:val="000000"/>
          <w:sz w:val="36"/>
          <w:szCs w:val="36"/>
        </w:rPr>
      </w:pPr>
      <w:r>
        <w:rPr>
          <w:rFonts w:cs="tahoma;geneva"/>
          <w:color w:val="000000"/>
          <w:sz w:val="36"/>
          <w:szCs w:val="36"/>
        </w:rPr>
      </w:r>
    </w:p>
    <w:p>
      <w:pPr>
        <w:pStyle w:val="Tretekstu"/>
        <w:spacing w:lineRule="auto" w:line="276" w:before="0" w:after="240"/>
        <w:rPr>
          <w:rStyle w:val="Mocnowyrniony"/>
          <w:rFonts w:cs="tahoma;geneva"/>
          <w:color w:val="000000"/>
          <w:sz w:val="36"/>
          <w:szCs w:val="36"/>
        </w:rPr>
      </w:pPr>
      <w:r>
        <w:rPr>
          <w:rFonts w:cs="tahoma;geneva"/>
          <w:color w:val="000000"/>
          <w:sz w:val="36"/>
          <w:szCs w:val="36"/>
        </w:rPr>
      </w:r>
    </w:p>
    <w:p>
      <w:pPr>
        <w:pStyle w:val="Tretekstu"/>
        <w:spacing w:lineRule="auto" w:line="276" w:before="0" w:after="240"/>
        <w:rPr>
          <w:rStyle w:val="Mocnowyrniony"/>
          <w:rFonts w:cs="tahoma;geneva"/>
          <w:color w:val="000000"/>
          <w:sz w:val="36"/>
          <w:szCs w:val="36"/>
        </w:rPr>
      </w:pPr>
      <w:r>
        <w:rPr>
          <w:rFonts w:cs="tahoma;geneva"/>
          <w:color w:val="000000"/>
          <w:sz w:val="36"/>
          <w:szCs w:val="36"/>
        </w:rPr>
      </w:r>
    </w:p>
    <w:p>
      <w:pPr>
        <w:pStyle w:val="Tretekstu"/>
        <w:spacing w:lineRule="auto" w:line="276" w:before="0" w:after="240"/>
        <w:rPr>
          <w:rStyle w:val="Mocnowyrniony"/>
          <w:rFonts w:cs="tahoma;geneva"/>
          <w:color w:val="000000"/>
          <w:sz w:val="36"/>
          <w:szCs w:val="36"/>
        </w:rPr>
      </w:pPr>
      <w:r>
        <w:rPr>
          <w:rFonts w:cs="tahoma;geneva"/>
          <w:color w:val="000000"/>
          <w:sz w:val="36"/>
          <w:szCs w:val="36"/>
        </w:rPr>
      </w:r>
    </w:p>
    <w:p>
      <w:pPr>
        <w:pStyle w:val="Tretekstu"/>
        <w:spacing w:lineRule="auto" w:line="360"/>
        <w:jc w:val="both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>Na podstawie: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76"/>
        <w:jc w:val="both"/>
        <w:rPr/>
      </w:pPr>
      <w:bookmarkStart w:id="0" w:name="_Hlk490822491"/>
      <w:bookmarkEnd w:id="0"/>
      <w:r>
        <w:rPr>
          <w:rFonts w:cs="Times New Roman;serif" w:ascii="Times New Roman;serif" w:hAnsi="Times New Roman;serif"/>
          <w:b w:val="false"/>
          <w:sz w:val="24"/>
        </w:rPr>
        <w:t>Konstytucji RP z dnia 2 kwietnia 1997 r. ( Dz.U. 1997 nr 78 poz. 483);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76"/>
        <w:jc w:val="both"/>
        <w:rPr/>
      </w:pPr>
      <w:r>
        <w:rPr>
          <w:rFonts w:cs="Times New Roman;serif" w:ascii="Times New Roman;serif" w:hAnsi="Times New Roman;serif"/>
          <w:b w:val="false"/>
          <w:sz w:val="24"/>
        </w:rPr>
        <w:t>Konwencji o Prawach Dziecka uchwalona przez Zgromadzenie Ogólne ONZ 20 listopada 1989 r. (Dz. U. Nr 120 z 1991 r. poz. 526);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76"/>
        <w:ind w:left="707" w:right="57" w:hanging="283"/>
        <w:jc w:val="both"/>
        <w:rPr/>
      </w:pPr>
      <w:r>
        <w:rPr>
          <w:rFonts w:cs="Times New Roman;serif" w:ascii="Times New Roman;serif" w:hAnsi="Times New Roman;serif"/>
          <w:b w:val="false"/>
          <w:sz w:val="24"/>
        </w:rPr>
        <w:t>Ustawy z dnia 14 grudnia 2016 r. Przepisy wprowadzające ustawę- Prawo oświatowe (Dz. U. z 2017 r. poz. 60 z późn. zm.);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76"/>
        <w:ind w:left="707" w:right="57" w:hanging="283"/>
        <w:jc w:val="both"/>
        <w:rPr/>
      </w:pPr>
      <w:r>
        <w:rPr>
          <w:rFonts w:cs="Times New Roman;serif" w:ascii="Times New Roman;serif" w:hAnsi="Times New Roman;serif"/>
          <w:b w:val="false"/>
          <w:sz w:val="24"/>
        </w:rPr>
        <w:t>Ustawy z dnia 14 grudnia 2016 r. Prawo oświatowe (Dz. U. z 2017 r. poz. 59</w:t>
        <w:br/>
        <w:t>z późn. zm.);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76"/>
        <w:ind w:left="707" w:right="57" w:hanging="283"/>
        <w:jc w:val="both"/>
        <w:rPr/>
      </w:pPr>
      <w:r>
        <w:rPr>
          <w:rFonts w:cs="Times New Roman;serif" w:ascii="Times New Roman;serif" w:hAnsi="Times New Roman;serif"/>
          <w:b w:val="false"/>
          <w:sz w:val="24"/>
        </w:rPr>
        <w:t>Ustawy z dnia 7 września 1991 r. o systemie oświaty (t. j. Dz. U. z 2016 r., poz. 1943</w:t>
        <w:br/>
        <w:t>z późn. zm.);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76"/>
        <w:ind w:left="707" w:right="57" w:hanging="283"/>
        <w:jc w:val="both"/>
        <w:rPr/>
      </w:pPr>
      <w:r>
        <w:rPr>
          <w:rFonts w:cs="Times New Roman;serif" w:ascii="Times New Roman;serif" w:hAnsi="Times New Roman;serif"/>
          <w:b w:val="false"/>
          <w:sz w:val="24"/>
        </w:rPr>
        <w:t>Ustawy z dnia 23 czerwca 2016 r. o zmianie ustawy o systemie oświaty oraz niektórych innych ustaw (Dz. U. z 2016 r. poz. 1010);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76"/>
        <w:ind w:left="707" w:right="57" w:hanging="283"/>
        <w:jc w:val="both"/>
        <w:rPr/>
      </w:pPr>
      <w:r>
        <w:rPr>
          <w:rFonts w:cs="Times New Roman;serif" w:ascii="Times New Roman;serif" w:hAnsi="Times New Roman;serif"/>
          <w:b w:val="false"/>
          <w:sz w:val="24"/>
        </w:rPr>
        <w:t>Ustawy z dnia 26 stycznia 1982 Karta Nauczyciela (t. j. Dz. U. z 2017 r. poz. 1189</w:t>
        <w:br/>
        <w:t>z późn. zm);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76"/>
        <w:ind w:left="1131" w:right="57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76"/>
        <w:ind w:left="707" w:right="57" w:hanging="283"/>
        <w:jc w:val="both"/>
        <w:rPr/>
      </w:pPr>
      <w:r>
        <w:rPr>
          <w:rFonts w:cs="Times New Roman;serif" w:ascii="Times New Roman;serif" w:hAnsi="Times New Roman;serif"/>
          <w:b w:val="false"/>
          <w:sz w:val="24"/>
        </w:rPr>
        <w:t>Rozporządzenia Ministra Edukacji Narodowej z dnia 17 marca 2017 r. w sprawie szczegółowej organizacji publicznych szkół i publicznych przedszkoli (Dz. U. z 2017 r. poz. 649);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76"/>
        <w:ind w:left="707" w:right="57" w:hanging="283"/>
        <w:jc w:val="both"/>
        <w:rPr/>
      </w:pPr>
      <w:r>
        <w:rPr>
          <w:rFonts w:cs="Times New Roman;serif" w:ascii="Times New Roman;serif" w:hAnsi="Times New Roman;serif"/>
          <w:b w:val="false"/>
          <w:sz w:val="24"/>
        </w:rPr>
        <w:t>Rozporządzenia</w:t>
      </w:r>
      <w:r>
        <w:rPr>
          <w:rFonts w:cs="Calibri;sans-serif" w:ascii="Calibri;sans-serif" w:hAnsi="Calibri;sans-serif"/>
          <w:b w:val="false"/>
          <w:sz w:val="22"/>
        </w:rPr>
        <w:t xml:space="preserve"> </w:t>
      </w:r>
      <w:r>
        <w:rPr>
          <w:rFonts w:cs="Times New Roman;serif" w:ascii="Times New Roman;serif" w:hAnsi="Times New Roman;serif"/>
          <w:b w:val="false"/>
          <w:sz w:val="24"/>
        </w:rPr>
        <w:t>Ministra Edukacji Narodowej z dnia 14 lutego 2017 r.</w:t>
      </w:r>
      <w:r>
        <w:rPr>
          <w:rFonts w:cs="Calibri;sans-serif" w:ascii="Calibri;sans-serif" w:hAnsi="Calibri;sans-serif"/>
          <w:b w:val="false"/>
          <w:sz w:val="22"/>
        </w:rPr>
        <w:t xml:space="preserve"> </w:t>
      </w:r>
      <w:r>
        <w:rPr>
          <w:rFonts w:cs="Times New Roman;serif" w:ascii="Times New Roman;serif" w:hAnsi="Times New Roman;serif"/>
          <w:b w:val="false"/>
          <w:sz w:val="24"/>
        </w:rPr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76"/>
        <w:ind w:left="707" w:right="57" w:hanging="283"/>
        <w:jc w:val="both"/>
        <w:rPr/>
      </w:pPr>
      <w:r>
        <w:rPr>
          <w:rFonts w:cs="Times New Roman;serif" w:ascii="Times New Roman;serif" w:hAnsi="Times New Roman;serif"/>
          <w:b w:val="false"/>
          <w:sz w:val="24"/>
        </w:rPr>
        <w:t>Rozporządzenia Ministra Edukacji Narodowej z dnia 28 marca 2017 r. w sprawie ramowych planów nauczania dla publicznych szkół (Dz. U. z 2017 r. poz. 703);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76"/>
        <w:ind w:left="707" w:right="57" w:hanging="283"/>
        <w:jc w:val="both"/>
        <w:rPr/>
      </w:pPr>
      <w:r>
        <w:rPr>
          <w:rFonts w:cs="Times New Roman;serif" w:ascii="Times New Roman;serif" w:hAnsi="Times New Roman;serif"/>
          <w:b w:val="false"/>
          <w:sz w:val="24"/>
        </w:rPr>
        <w:t>Rozporządzenia Ministra Edukacji Narodowej z dnia 11 sierpnia 2017 r. w sprawie wymagań wobec szkół i placówek (Dz. U. z 2017 r. poz. 1611);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76"/>
        <w:ind w:left="707" w:right="57" w:hanging="283"/>
        <w:jc w:val="both"/>
        <w:rPr/>
      </w:pPr>
      <w:bookmarkStart w:id="1" w:name="_Hlk488300020"/>
      <w:bookmarkEnd w:id="1"/>
      <w:r>
        <w:rPr>
          <w:rFonts w:cs="Times New Roman;serif" w:ascii="Times New Roman;serif" w:hAnsi="Times New Roman;serif"/>
          <w:b w:val="false"/>
          <w:sz w:val="24"/>
        </w:rPr>
        <w:t>Rozporządzenia Ministra Edukacji Narodowej z dnia 11 sierpnia 2017 r. w sprawie organizacji roku szkolnego (Dz. U. z 2017 r. poz. 1603);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76"/>
        <w:ind w:left="707" w:right="57" w:hanging="283"/>
        <w:jc w:val="both"/>
        <w:rPr/>
      </w:pPr>
      <w:bookmarkStart w:id="2" w:name="_Hlk490836309"/>
      <w:bookmarkEnd w:id="2"/>
      <w:r>
        <w:rPr>
          <w:rFonts w:cs="Times New Roman;serif" w:ascii="Times New Roman;serif" w:hAnsi="Times New Roman;serif"/>
          <w:b w:val="false"/>
          <w:sz w:val="24"/>
        </w:rPr>
        <w:t>Rozporządzenia Ministra Edukacji Narodowej z dnia 19 sierpnia 2017 r. w sprawie zasad udzielania i organizacji pomocy psychologiczno- pedagogicznej w publicznych przedszkolach, szkołach i placówkach (Dz. U. z 2017 r. poz. 1591);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76"/>
        <w:ind w:left="707" w:right="57" w:hanging="283"/>
        <w:jc w:val="both"/>
        <w:rPr/>
      </w:pPr>
      <w:r>
        <w:rPr>
          <w:rFonts w:cs="Times New Roman;serif" w:ascii="Times New Roman;serif" w:hAnsi="Times New Roman;serif"/>
          <w:b w:val="false"/>
          <w:sz w:val="24"/>
        </w:rPr>
        <w:t>Rozporządzenia Ministra Edukacji Narodowej z dnia 3 sierpnia 2017 r. w sprawie oceniania, klasyfikowania i promowania uczniów i słuchaczy w szkołach publicznych (Dz. U. z 2017 r. poz. 1534);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76"/>
        <w:ind w:left="707" w:right="57" w:hanging="283"/>
        <w:jc w:val="both"/>
        <w:rPr/>
      </w:pPr>
      <w:r>
        <w:rPr>
          <w:rFonts w:cs="Times New Roman;serif" w:ascii="Times New Roman;serif" w:hAnsi="Times New Roman;serif"/>
          <w:b w:val="false"/>
          <w:sz w:val="24"/>
        </w:rPr>
        <w:t>Rozporządzenia Ministra Edukacji Narodowej z dnia 1 sierpnia 2017 r. w sprawie egzaminu ósmoklasisty (Dz. U. z 2017 r. poz. 1512);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76"/>
        <w:ind w:left="707" w:right="57" w:hanging="283"/>
        <w:jc w:val="both"/>
        <w:rPr/>
      </w:pPr>
      <w:bookmarkStart w:id="3" w:name="_Hlk490822450"/>
      <w:bookmarkEnd w:id="3"/>
      <w:r>
        <w:rPr>
          <w:rFonts w:cs="Times New Roman;serif" w:ascii="Times New Roman;serif" w:hAnsi="Times New Roman;serif"/>
          <w:b w:val="false"/>
          <w:sz w:val="24"/>
        </w:rPr>
        <w:t>Rozporządzenia Ministra Edukacji Narodowej z dnia 9 sierpnia 2017 r. w sprawie warunków organizowania kształcenia, wychowania i opieki dla dzieci i młodzieży niepełnosprawnych, niedostosowanych społecznie i zagrożonych niedostosowaniem społecznym; (Dz. U. z 2017 r. poz. 1578);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76"/>
        <w:ind w:left="707" w:right="57" w:hanging="283"/>
        <w:jc w:val="both"/>
        <w:rPr/>
      </w:pPr>
      <w:r>
        <w:rPr>
          <w:rFonts w:cs="Times New Roman;serif" w:ascii="Times New Roman;serif" w:hAnsi="Times New Roman;serif"/>
          <w:b w:val="false"/>
          <w:sz w:val="24"/>
        </w:rPr>
        <w:t>Rozporządzenia Ministra Edukacji Narodowej z dnia 9 sierpnia 2017 r. w sprawie indywidualnego obowiązkowego rocznego przygotowania przedszkolnego dzieci</w:t>
        <w:br/>
        <w:t>i indywidualnego nauczania dzieci i młodzieży (Dz. U. z 2017 r. poz. 1616);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76"/>
        <w:ind w:left="707" w:right="57" w:hanging="283"/>
        <w:jc w:val="both"/>
        <w:rPr/>
      </w:pPr>
      <w:bookmarkStart w:id="4" w:name="_Hlk491437016"/>
      <w:bookmarkEnd w:id="4"/>
      <w:r>
        <w:rPr>
          <w:rFonts w:cs="Times New Roman;serif" w:ascii="Times New Roman;serif" w:hAnsi="Times New Roman;serif"/>
          <w:b w:val="false"/>
          <w:sz w:val="24"/>
        </w:rPr>
        <w:t>Rozporządzenia Ministra Edukacji Narodowej z dnia 9 sierpnia 2017 r. w sprawie warunków i trybu udzielania zezwoleń na indywidualny program lub tok nauki oraz organizacji indywidualnego programu lub toku nauki (Dz. U. z 2017 r. poz. 1569);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76"/>
        <w:ind w:left="707" w:right="57" w:hanging="283"/>
        <w:jc w:val="both"/>
        <w:rPr/>
      </w:pPr>
      <w:r>
        <w:rPr>
          <w:rFonts w:cs="Times New Roman;serif" w:ascii="Times New Roman;serif" w:hAnsi="Times New Roman;serif"/>
          <w:b w:val="false"/>
          <w:sz w:val="24"/>
        </w:rPr>
        <w:t>Rozporządzenia Ministra Edukacji Narodowej z dnia 14 kwietnia 1992 r. w sprawie warunków i sposobu organizowania nauki religii w publicznych przedszkolach</w:t>
        <w:br/>
        <w:t>i szkołach (Dz. U. z 1992 r. Nr 36, poz. 155);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76"/>
        <w:ind w:left="707" w:right="57" w:hanging="283"/>
        <w:jc w:val="both"/>
        <w:rPr/>
      </w:pPr>
      <w:r>
        <w:rPr>
          <w:rFonts w:cs="Times New Roman;serif" w:ascii="Times New Roman;serif" w:hAnsi="Times New Roman;serif"/>
          <w:b w:val="false"/>
          <w:sz w:val="24"/>
        </w:rPr>
        <w:t>Rozporządzenia Ministra Edukacji Narodowej z dnia 7 czerwca 2017 r. zmieniające rozporządzenie w sprawie warunków i sposobu organizowania nauki religii</w:t>
        <w:br/>
        <w:t>w publicznych przedszkolach i szkołach (Dz. U. z 2017r. poz. 1147);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76"/>
        <w:ind w:left="707" w:right="57" w:hanging="283"/>
        <w:jc w:val="both"/>
        <w:rPr/>
      </w:pPr>
      <w:r>
        <w:rPr>
          <w:rFonts w:cs="Times New Roman;serif" w:ascii="Times New Roman;serif" w:hAnsi="Times New Roman;serif"/>
          <w:b w:val="false"/>
          <w:sz w:val="24"/>
        </w:rPr>
        <w:t>Rozporządzenia Ministra Edukacji Narodowej i Sportu z dnia 31 grudnia 2002 r.</w:t>
        <w:br/>
        <w:t>w sprawie bezpieczeństwa i higieny w publicznych i niepublicznych szkołach</w:t>
        <w:br/>
        <w:t>i placówkach (Dz. U. z 2003 r. nr 6 poz. 69 z późn. zm.);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76"/>
        <w:ind w:left="707" w:right="57" w:hanging="283"/>
        <w:jc w:val="both"/>
        <w:rPr/>
      </w:pPr>
      <w:r>
        <w:rPr>
          <w:rFonts w:cs="Times New Roman;serif" w:ascii="Times New Roman;serif" w:hAnsi="Times New Roman;serif"/>
          <w:b w:val="false"/>
          <w:sz w:val="24"/>
        </w:rPr>
        <w:t>Rozporządzenia Ministra Edukacji Narodowej i Sportu z dnia 8 listopada 2001 r.</w:t>
        <w:br/>
        <w:t>w sprawie warunków i sposobu organizowania przez publiczne przedszkola, szkoły</w:t>
        <w:br/>
        <w:t>i placówki krajoznawstwa i turystyki (Dz. U. z 2001 r. nr 135 poz. 1516 z późn. zm.);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76"/>
        <w:ind w:left="1131" w:right="57" w:hanging="0"/>
        <w:jc w:val="both"/>
        <w:rPr>
          <w:rStyle w:val="Mocnowyrniony"/>
          <w:rFonts w:cs="tahoma;geneva"/>
          <w:bCs w:val="false"/>
          <w:color w:val="000000"/>
          <w:sz w:val="36"/>
          <w:szCs w:val="36"/>
        </w:rPr>
      </w:pPr>
      <w:r>
        <w:rPr>
          <w:rFonts w:cs="tahoma;geneva"/>
          <w:bCs w:val="false"/>
          <w:color w:val="000000"/>
          <w:sz w:val="36"/>
          <w:szCs w:val="36"/>
        </w:rPr>
      </w:r>
    </w:p>
    <w:p>
      <w:pPr>
        <w:pStyle w:val="Tretekstu"/>
        <w:spacing w:lineRule="auto" w:line="276" w:before="0" w:after="240"/>
        <w:rPr>
          <w:rStyle w:val="Mocnowyrniony"/>
          <w:rFonts w:cs="tahoma;geneva"/>
          <w:color w:val="000000"/>
          <w:sz w:val="36"/>
          <w:szCs w:val="36"/>
        </w:rPr>
      </w:pPr>
      <w:r>
        <w:rPr>
          <w:rFonts w:cs="tahoma;geneva"/>
          <w:color w:val="000000"/>
          <w:sz w:val="36"/>
          <w:szCs w:val="36"/>
        </w:rPr>
      </w:r>
    </w:p>
    <w:p>
      <w:pPr>
        <w:pStyle w:val="Tretekstu"/>
        <w:spacing w:lineRule="auto" w:line="276" w:before="0" w:after="240"/>
        <w:rPr>
          <w:rStyle w:val="Mocnowyrniony"/>
          <w:rFonts w:cs="tahoma;geneva"/>
          <w:color w:val="000000"/>
          <w:sz w:val="36"/>
          <w:szCs w:val="36"/>
        </w:rPr>
      </w:pPr>
      <w:r>
        <w:rPr>
          <w:rFonts w:cs="tahoma;geneva"/>
          <w:color w:val="000000"/>
          <w:sz w:val="36"/>
          <w:szCs w:val="36"/>
        </w:rPr>
      </w:r>
    </w:p>
    <w:p>
      <w:pPr>
        <w:pStyle w:val="Tretekstu"/>
        <w:spacing w:lineRule="auto" w:line="276" w:before="0" w:after="240"/>
        <w:rPr/>
      </w:pPr>
      <w:r>
        <w:rPr>
          <w:rStyle w:val="Mocnowyrniony"/>
          <w:rFonts w:cs="tahoma;geneva"/>
          <w:color w:val="000000"/>
          <w:sz w:val="36"/>
          <w:szCs w:val="36"/>
        </w:rPr>
        <w:t>POSTANOWIENIA OGÓLNE</w:t>
      </w:r>
    </w:p>
    <w:p>
      <w:pPr>
        <w:pStyle w:val="Normal"/>
        <w:spacing w:lineRule="auto" w:line="276" w:before="0" w:after="240"/>
        <w:jc w:val="center"/>
        <w:rPr/>
      </w:pPr>
      <w:r>
        <w:rPr>
          <w:rStyle w:val="Mocnowyrniony"/>
          <w:rFonts w:cs="tahoma;geneva"/>
          <w:color w:val="000000"/>
          <w:sz w:val="28"/>
          <w:szCs w:val="36"/>
        </w:rPr>
        <w:t>Rozdzia</w:t>
      </w:r>
      <w:r>
        <w:rPr>
          <w:b/>
          <w:sz w:val="28"/>
          <w:szCs w:val="32"/>
        </w:rPr>
        <w:t>ł I</w:t>
      </w:r>
    </w:p>
    <w:p>
      <w:pPr>
        <w:pStyle w:val="Normal"/>
        <w:spacing w:lineRule="auto" w:line="276" w:before="0" w:after="240"/>
        <w:jc w:val="center"/>
        <w:rPr>
          <w:b/>
          <w:b/>
          <w:sz w:val="28"/>
          <w:szCs w:val="32"/>
        </w:rPr>
      </w:pPr>
      <w:r>
        <w:rPr>
          <w:b/>
          <w:sz w:val="28"/>
          <w:szCs w:val="32"/>
        </w:rPr>
        <w:t>Przepisy definiujące</w:t>
      </w:r>
    </w:p>
    <w:p>
      <w:pPr>
        <w:pStyle w:val="Normal"/>
        <w:spacing w:lineRule="auto" w:line="276" w:before="0" w:after="240"/>
        <w:jc w:val="center"/>
        <w:rPr>
          <w:b/>
          <w:b/>
          <w:sz w:val="28"/>
          <w:szCs w:val="32"/>
        </w:rPr>
      </w:pPr>
      <w:r>
        <w:rPr>
          <w:b w:val="false"/>
          <w:bCs w:val="false"/>
          <w:sz w:val="28"/>
          <w:szCs w:val="32"/>
        </w:rPr>
        <w:t xml:space="preserve"> </w:t>
      </w:r>
      <w:r>
        <w:rPr>
          <w:b w:val="false"/>
          <w:bCs w:val="false"/>
          <w:sz w:val="28"/>
          <w:szCs w:val="32"/>
        </w:rPr>
        <w:t xml:space="preserve">§1 </w:t>
      </w:r>
    </w:p>
    <w:p>
      <w:pPr>
        <w:pStyle w:val="Normal"/>
        <w:spacing w:lineRule="auto" w:line="276" w:before="0" w:after="240"/>
        <w:rPr>
          <w:sz w:val="23"/>
          <w:szCs w:val="32"/>
        </w:rPr>
      </w:pPr>
      <w:r>
        <w:rPr>
          <w:sz w:val="23"/>
          <w:szCs w:val="32"/>
        </w:rPr>
        <w:t>1. Ilekroć w dalszych przepisach jest mowa bez bliższego określenia o :</w:t>
      </w:r>
    </w:p>
    <w:p>
      <w:pPr>
        <w:pStyle w:val="Normal"/>
        <w:spacing w:lineRule="auto" w:line="276" w:before="0" w:after="240"/>
        <w:rPr>
          <w:sz w:val="23"/>
          <w:szCs w:val="32"/>
        </w:rPr>
      </w:pPr>
      <w:r>
        <w:rPr>
          <w:sz w:val="23"/>
          <w:szCs w:val="32"/>
        </w:rPr>
        <w:tab/>
        <w:t>1) Zespole - należy przez to rozumieć Niepubliczny Zespół Szkolno – Przedszkolny w Popowie;</w:t>
      </w:r>
    </w:p>
    <w:p>
      <w:pPr>
        <w:pStyle w:val="Normal"/>
        <w:spacing w:lineRule="auto" w:line="276" w:before="0" w:after="240"/>
        <w:rPr/>
      </w:pPr>
      <w:r>
        <w:rPr>
          <w:sz w:val="23"/>
          <w:szCs w:val="32"/>
        </w:rPr>
        <w:tab/>
        <w:t>2) Szkole Podstawowej – należy przez to rozumieć Niepubliczną Szkołę Podstawową w Popowie;</w:t>
      </w:r>
    </w:p>
    <w:p>
      <w:pPr>
        <w:pStyle w:val="Normal"/>
        <w:spacing w:lineRule="auto" w:line="276" w:before="0" w:after="240"/>
        <w:rPr>
          <w:sz w:val="23"/>
          <w:szCs w:val="32"/>
        </w:rPr>
      </w:pPr>
      <w:r>
        <w:rPr>
          <w:sz w:val="23"/>
          <w:szCs w:val="32"/>
        </w:rPr>
        <w:tab/>
        <w:t>3) Przedszkolu – należy przez to rozumieć Niepubliczne Przedszkole w Popowie;</w:t>
      </w:r>
    </w:p>
    <w:p>
      <w:pPr>
        <w:pStyle w:val="Normal"/>
        <w:spacing w:lineRule="auto" w:line="276" w:before="0" w:after="240"/>
        <w:rPr/>
      </w:pPr>
      <w:r>
        <w:rPr>
          <w:sz w:val="23"/>
          <w:szCs w:val="32"/>
        </w:rPr>
        <w:tab/>
        <w:t xml:space="preserve">4) Dyrektorze – należy rozumieć Dyrektora Niepublicznego Zespołu Szkolno - </w:t>
      </w:r>
      <w:r>
        <w:rPr>
          <w:sz w:val="23"/>
        </w:rPr>
        <w:t xml:space="preserve">Przedszkolnego w </w:t>
        <w:tab/>
        <w:t>Popowie;</w:t>
      </w:r>
    </w:p>
    <w:p>
      <w:pPr>
        <w:pStyle w:val="Normal"/>
        <w:spacing w:lineRule="auto" w:line="276" w:before="0" w:after="240"/>
        <w:rPr/>
      </w:pPr>
      <w:r>
        <w:rPr>
          <w:sz w:val="23"/>
        </w:rPr>
        <w:tab/>
        <w:t>5) Poradni – należy rozumieć Poradnię Psychologiczno – Pedagogiczną w Lęborku;</w:t>
      </w:r>
    </w:p>
    <w:p>
      <w:pPr>
        <w:pStyle w:val="Normal"/>
        <w:spacing w:lineRule="auto" w:line="276" w:before="0" w:after="240"/>
        <w:rPr/>
      </w:pPr>
      <w:r>
        <w:rPr>
          <w:sz w:val="23"/>
        </w:rPr>
        <w:tab/>
        <w:t>6) GOPS -sie - należy rozumieć Gminny Ośrodek Pomocy Społecznej w Cewicach;</w:t>
      </w:r>
    </w:p>
    <w:p>
      <w:pPr>
        <w:pStyle w:val="Normal"/>
        <w:spacing w:lineRule="auto" w:line="276" w:before="0" w:after="240"/>
        <w:rPr/>
      </w:pPr>
      <w:r>
        <w:rPr>
          <w:sz w:val="23"/>
        </w:rPr>
        <w:tab/>
        <w:t xml:space="preserve">7) Ustawie – należy przez to rozumieć ustawę z dnia 14 grudnia 2016 r. Prawo oświatowe </w:t>
        <w:tab/>
        <w:t>(Dz.U.2017.59 i 949);</w:t>
      </w:r>
    </w:p>
    <w:p>
      <w:pPr>
        <w:pStyle w:val="Normal"/>
        <w:spacing w:lineRule="auto" w:line="276" w:before="0" w:after="240"/>
        <w:rPr/>
      </w:pPr>
      <w:r>
        <w:rPr>
          <w:sz w:val="23"/>
        </w:rPr>
        <w:tab/>
        <w:t xml:space="preserve">8) Statucie – należy przez to rozumieć Statut Niepublicznego Zespołu Szkolno – Przedszkolnego w </w:t>
        <w:tab/>
        <w:t>Popowie;</w:t>
      </w:r>
    </w:p>
    <w:p>
      <w:pPr>
        <w:pStyle w:val="Normal"/>
        <w:spacing w:lineRule="auto" w:line="276" w:before="0" w:after="240"/>
        <w:rPr/>
      </w:pPr>
      <w:r>
        <w:rPr>
          <w:sz w:val="23"/>
        </w:rPr>
        <w:tab/>
        <w:t xml:space="preserve">9) Uczniach lub rodzicach – należy przez to rozumieć uczniów, wychowanków placówek </w:t>
        <w:tab/>
        <w:t>oświatowych wchodzących w skład Zespołu oraz ich rodziców i prawnych opiekunów;</w:t>
      </w:r>
    </w:p>
    <w:p>
      <w:pPr>
        <w:pStyle w:val="Normal"/>
        <w:spacing w:lineRule="auto" w:line="276" w:before="0" w:after="240"/>
        <w:rPr/>
      </w:pPr>
      <w:r>
        <w:rPr>
          <w:sz w:val="23"/>
        </w:rPr>
        <w:tab/>
        <w:t xml:space="preserve">10) Wychowawcy – należy przez to rozumieć nauczyciela, którego szczególnej opiece </w:t>
        <w:tab/>
        <w:t>wychowawczej powierzono jeden z oddziałów w Zespole;</w:t>
      </w:r>
    </w:p>
    <w:p>
      <w:pPr>
        <w:pStyle w:val="Normal"/>
        <w:spacing w:lineRule="auto" w:line="276" w:before="0" w:after="240"/>
        <w:rPr/>
      </w:pPr>
      <w:r>
        <w:rPr>
          <w:sz w:val="23"/>
        </w:rPr>
        <w:tab/>
        <w:t xml:space="preserve">11) Organie prowadzącym Zespół – należy przez to rozumieć Stowarzyszenie Rozwój Sołectwa </w:t>
        <w:tab/>
        <w:t>Popowo, reprezentowanym przez Zarząd;</w:t>
      </w:r>
    </w:p>
    <w:p>
      <w:pPr>
        <w:pStyle w:val="Normal"/>
        <w:spacing w:lineRule="auto" w:line="276" w:before="0" w:after="240"/>
        <w:rPr/>
      </w:pPr>
      <w:r>
        <w:rPr>
          <w:sz w:val="23"/>
        </w:rPr>
        <w:tab/>
        <w:t xml:space="preserve">12) Organie sprawującym nadzór pedagogiczny nad Zespołem – należy przez to rozumieć </w:t>
        <w:tab/>
        <w:t>Pomorskiego Kuratora Oświaty.</w:t>
      </w:r>
    </w:p>
    <w:p>
      <w:pPr>
        <w:pStyle w:val="Normal"/>
        <w:spacing w:lineRule="auto" w:line="276" w:before="0" w:after="240"/>
        <w:rPr/>
      </w:pPr>
      <w:r>
        <w:rPr>
          <w:sz w:val="23"/>
        </w:rPr>
        <w:t xml:space="preserve">2. Organem wyższego stopnia w rozumieniu Kodeksu postępowania administracyjnego, w stosunku do decyzji wydawanych przez Dyrektora w sprawach z zakresu obowiązku szkolnego, jest Kurator </w:t>
      </w:r>
      <w:r>
        <w:rPr/>
        <w:t xml:space="preserve">Oświaty.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4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76" w:before="0" w:after="24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76" w:before="0" w:after="24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76" w:before="0" w:after="240"/>
        <w:jc w:val="center"/>
        <w:rPr>
          <w:b/>
          <w:b/>
          <w:sz w:val="28"/>
        </w:rPr>
      </w:pPr>
      <w:r>
        <w:rPr>
          <w:b/>
          <w:sz w:val="28"/>
        </w:rPr>
        <w:t>Rozdział II</w:t>
      </w:r>
    </w:p>
    <w:p>
      <w:pPr>
        <w:pStyle w:val="Normal"/>
        <w:spacing w:lineRule="auto" w:line="276" w:before="0" w:after="240"/>
        <w:jc w:val="center"/>
        <w:rPr>
          <w:b/>
          <w:b/>
          <w:sz w:val="28"/>
        </w:rPr>
      </w:pPr>
      <w:r>
        <w:rPr>
          <w:b/>
          <w:sz w:val="28"/>
        </w:rPr>
        <w:t xml:space="preserve">Nazwa Zespołu i inne informacje o Zespole </w:t>
      </w:r>
    </w:p>
    <w:p>
      <w:pPr>
        <w:pStyle w:val="Normal"/>
        <w:spacing w:lineRule="auto" w:line="276" w:before="0" w:after="240"/>
        <w:jc w:val="center"/>
        <w:rPr>
          <w:sz w:val="28"/>
        </w:rPr>
      </w:pPr>
      <w:r>
        <w:rPr>
          <w:sz w:val="28"/>
        </w:rPr>
        <w:t xml:space="preserve">§2 </w:t>
      </w:r>
    </w:p>
    <w:p>
      <w:pPr>
        <w:pStyle w:val="Normal"/>
        <w:spacing w:lineRule="auto" w:line="276" w:before="0" w:after="240"/>
        <w:rPr>
          <w:sz w:val="23"/>
        </w:rPr>
      </w:pPr>
      <w:r>
        <w:rPr>
          <w:sz w:val="23"/>
        </w:rPr>
        <w:t>1. Niepubliczny Zespół Szkolno - Przedszkolny w Popowie to placówka niepubliczna.</w:t>
      </w:r>
    </w:p>
    <w:p>
      <w:pPr>
        <w:pStyle w:val="Normal"/>
        <w:spacing w:lineRule="auto" w:line="276" w:before="0" w:after="240"/>
        <w:rPr>
          <w:sz w:val="23"/>
        </w:rPr>
      </w:pPr>
      <w:r>
        <w:rPr>
          <w:sz w:val="23"/>
        </w:rPr>
        <w:t>2. W skład Zespołu wchodzą:</w:t>
      </w:r>
    </w:p>
    <w:p>
      <w:pPr>
        <w:pStyle w:val="Normal"/>
        <w:spacing w:lineRule="auto" w:line="276" w:before="0" w:after="240"/>
        <w:rPr/>
      </w:pPr>
      <w:r>
        <w:rPr>
          <w:sz w:val="23"/>
        </w:rPr>
        <w:tab/>
        <w:t>1) Niepubliczne Przedszkole w Popowie,</w:t>
      </w:r>
    </w:p>
    <w:p>
      <w:pPr>
        <w:pStyle w:val="Normal"/>
        <w:spacing w:lineRule="auto" w:line="276" w:before="0" w:after="240"/>
        <w:rPr>
          <w:sz w:val="23"/>
        </w:rPr>
      </w:pPr>
      <w:r>
        <w:rPr>
          <w:sz w:val="23"/>
        </w:rPr>
        <w:tab/>
        <w:t>2) Niepubliczna Szkoła Podstawowa w Popowie.</w:t>
      </w:r>
    </w:p>
    <w:p>
      <w:pPr>
        <w:pStyle w:val="Normal"/>
        <w:spacing w:lineRule="auto" w:line="276" w:before="0" w:after="240"/>
        <w:rPr>
          <w:sz w:val="23"/>
        </w:rPr>
      </w:pPr>
      <w:r>
        <w:rPr>
          <w:sz w:val="23"/>
        </w:rPr>
        <w:t>3. Siedzibą placówki jest budynek szkoły znajdujący się w Popowie,  84-311 Popowo, Popowo 1</w:t>
      </w:r>
    </w:p>
    <w:p>
      <w:pPr>
        <w:pStyle w:val="Normal"/>
        <w:spacing w:lineRule="auto" w:line="276" w:before="0" w:after="240"/>
        <w:jc w:val="center"/>
        <w:rPr>
          <w:sz w:val="28"/>
        </w:rPr>
      </w:pPr>
      <w:r>
        <w:rPr>
          <w:sz w:val="28"/>
        </w:rPr>
        <w:t xml:space="preserve">§3 </w:t>
      </w:r>
    </w:p>
    <w:p>
      <w:pPr>
        <w:pStyle w:val="Normal"/>
        <w:spacing w:lineRule="auto" w:line="276" w:before="0" w:after="240"/>
        <w:rPr/>
      </w:pPr>
      <w:r>
        <w:rPr>
          <w:rFonts w:cs="Times New Roman;serif" w:ascii="Times New Roman;serif" w:hAnsi="Times New Roman;serif"/>
          <w:sz w:val="28"/>
        </w:rPr>
        <w:t>1</w:t>
      </w:r>
      <w:r>
        <w:rPr>
          <w:rFonts w:cs="Times New Roman;serif" w:ascii="Times New Roman;serif" w:hAnsi="Times New Roman;serif"/>
          <w:sz w:val="24"/>
        </w:rPr>
        <w:t>. Nazwa Zespołu Szkolno- Przedszkolnego brzmi: Zespół Szkolno- Przedszkolny w Popowie</w:t>
      </w:r>
    </w:p>
    <w:p>
      <w:pPr>
        <w:pStyle w:val="Normal"/>
        <w:spacing w:lineRule="auto" w:line="276" w:before="0" w:after="240"/>
        <w:rPr/>
      </w:pPr>
      <w:r>
        <w:rPr>
          <w:rFonts w:cs="Times New Roman;serif" w:ascii="Times New Roman;serif" w:hAnsi="Times New Roman;serif"/>
          <w:sz w:val="24"/>
        </w:rPr>
        <w:t>2. Siedzibą Zespołu jest budynek w Popowie, 84-311 Popowo, Popowo 1,                               mieszczący obydwie jednostki.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>3. W skład Zespołu wchodzą: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1) Niepubliczna Szkoła Podstawowa w Popowie;</w:t>
      </w:r>
    </w:p>
    <w:p>
      <w:pPr>
        <w:pStyle w:val="Tretekstu"/>
        <w:spacing w:lineRule="auto" w:line="276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ab/>
        <w:t>2) Niepubliczne Przedszkole  w Popowie.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3"/>
        </w:rPr>
      </w:pPr>
      <w:r>
        <w:rPr>
          <w:rFonts w:cs="Times New Roman;serif" w:ascii="Times New Roman;serif" w:hAnsi="Times New Roman;serif"/>
          <w:b w:val="false"/>
          <w:sz w:val="23"/>
        </w:rPr>
        <w:t>4. Zespół posługuje się pieczątką o następującej treści:</w:t>
      </w:r>
    </w:p>
    <w:p>
      <w:pPr>
        <w:pStyle w:val="Tretekstu"/>
        <w:spacing w:lineRule="auto" w:line="276"/>
        <w:jc w:val="left"/>
        <w:rPr>
          <w:sz w:val="23"/>
        </w:rPr>
      </w:pPr>
      <w:r>
        <w:rPr>
          <w:sz w:val="23"/>
        </w:rPr>
      </w:r>
    </w:p>
    <w:p>
      <w:pPr>
        <w:pStyle w:val="Tretekstu"/>
        <w:spacing w:lineRule="auto" w:line="276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>Niepubliczny Zespół Szkolno-Przedszkolny w  Popowie</w:t>
      </w:r>
    </w:p>
    <w:p>
      <w:pPr>
        <w:pStyle w:val="Tretekstu"/>
        <w:spacing w:lineRule="auto" w:line="276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>84-311 Popowo, Popowo 1</w:t>
      </w:r>
    </w:p>
    <w:p>
      <w:pPr>
        <w:pStyle w:val="Tretekstu"/>
        <w:spacing w:lineRule="auto" w:line="276"/>
        <w:rPr/>
      </w:pPr>
      <w:r>
        <w:rPr/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>5.W korespondencji urzędowej może być używany czytelny skrót:</w:t>
      </w:r>
    </w:p>
    <w:p>
      <w:pPr>
        <w:pStyle w:val="Tretekstu"/>
        <w:spacing w:lineRule="auto" w:line="276"/>
        <w:jc w:val="left"/>
        <w:rPr/>
      </w:pPr>
      <w:r>
        <w:rPr/>
      </w:r>
    </w:p>
    <w:p>
      <w:pPr>
        <w:pStyle w:val="Tretekstu"/>
        <w:spacing w:lineRule="auto" w:line="276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>NZSP  w Popowie</w:t>
      </w:r>
    </w:p>
    <w:p>
      <w:pPr>
        <w:pStyle w:val="Tretekstu"/>
        <w:spacing w:lineRule="auto" w:line="276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>84-311 Popowo, Popowo 1</w:t>
      </w:r>
    </w:p>
    <w:p>
      <w:pPr>
        <w:pStyle w:val="Tretekstu"/>
        <w:spacing w:lineRule="auto" w:line="276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>6. Pieczątki jednostek wchodzących w skład Zespołu mają następujące treści:</w:t>
      </w:r>
    </w:p>
    <w:p>
      <w:pPr>
        <w:pStyle w:val="Tretekstu"/>
        <w:spacing w:lineRule="auto" w:line="276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>1) Niepublicznej Szkoły Podstawowej w Popowie:</w:t>
      </w:r>
    </w:p>
    <w:p>
      <w:pPr>
        <w:pStyle w:val="Tretekstu"/>
        <w:rPr>
          <w:b w:val="false"/>
          <w:b w:val="false"/>
        </w:rPr>
      </w:pPr>
      <w:r>
        <w:rPr>
          <w:b w:val="false"/>
        </w:rPr>
        <w:t> </w:t>
      </w:r>
    </w:p>
    <w:p>
      <w:pPr>
        <w:pStyle w:val="Tretekstu"/>
        <w:spacing w:lineRule="auto" w:line="276" w:before="0" w:after="283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>Niepubliczny Zespół Szkolno-Przedszkolny w  Popowie</w:t>
      </w:r>
    </w:p>
    <w:p>
      <w:pPr>
        <w:pStyle w:val="Tretekstu"/>
        <w:spacing w:lineRule="auto" w:line="276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>Niepubliczna Szkoła Podstawowa w  Popowie</w:t>
      </w:r>
    </w:p>
    <w:p>
      <w:pPr>
        <w:pStyle w:val="Tretekstu"/>
        <w:spacing w:lineRule="auto" w:line="276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>84-311 Popowo, Popowo 1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sz w:val="24"/>
        </w:rPr>
      </w:pPr>
      <w:r>
        <w:rPr>
          <w:rFonts w:cs="Times New Roman;serif" w:ascii="Times New Roman;serif" w:hAnsi="Times New Roman;serif"/>
          <w:sz w:val="24"/>
        </w:rPr>
      </w:r>
    </w:p>
    <w:p>
      <w:pPr>
        <w:pStyle w:val="Tretekstu"/>
        <w:spacing w:before="0" w:after="283"/>
        <w:rPr/>
      </w:pPr>
      <w:r>
        <w:rPr/>
        <w:t> </w:t>
      </w:r>
    </w:p>
    <w:p>
      <w:pPr>
        <w:pStyle w:val="Tretekstu"/>
        <w:spacing w:before="0" w:after="283"/>
        <w:rPr/>
      </w:pPr>
      <w:r>
        <w:rPr/>
        <w:t> </w:t>
      </w:r>
    </w:p>
    <w:p>
      <w:pPr>
        <w:pStyle w:val="Tretekstu"/>
        <w:spacing w:lineRule="auto" w:line="276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>2) Niepublicznego Przedszkola  w Popowie:</w:t>
      </w:r>
    </w:p>
    <w:p>
      <w:pPr>
        <w:pStyle w:val="Tretekstu"/>
        <w:rPr>
          <w:b w:val="false"/>
          <w:b w:val="false"/>
        </w:rPr>
      </w:pPr>
      <w:r>
        <w:rPr>
          <w:b w:val="false"/>
        </w:rPr>
        <w:t> </w:t>
      </w:r>
    </w:p>
    <w:p>
      <w:pPr>
        <w:pStyle w:val="Tretekstu"/>
        <w:spacing w:lineRule="auto" w:line="276" w:before="0" w:after="283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>Niepubliczny Zespół Szkolno-Przedszkolny w Popowie</w:t>
      </w:r>
    </w:p>
    <w:p>
      <w:pPr>
        <w:pStyle w:val="Tretekstu"/>
        <w:spacing w:lineRule="auto" w:line="276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>Niepubliczne Przedszkole  w  Popowie</w:t>
      </w:r>
    </w:p>
    <w:p>
      <w:pPr>
        <w:pStyle w:val="Tretekstu"/>
        <w:spacing w:lineRule="auto" w:line="276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>84-311 Popowo, Popowo 1</w:t>
      </w:r>
    </w:p>
    <w:p>
      <w:pPr>
        <w:pStyle w:val="Tretekstu"/>
        <w:spacing w:lineRule="auto" w:line="276"/>
        <w:rPr>
          <w:rFonts w:ascii="Times New Roman;serif" w:hAnsi="Times New Roman;serif" w:cs="Times New Roman;serif"/>
          <w:sz w:val="24"/>
        </w:rPr>
      </w:pPr>
      <w:r>
        <w:rPr>
          <w:rFonts w:cs="Times New Roman;serif" w:ascii="Times New Roman;serif" w:hAnsi="Times New Roman;serif"/>
          <w:sz w:val="24"/>
        </w:rPr>
      </w:r>
    </w:p>
    <w:p>
      <w:pPr>
        <w:pStyle w:val="Tretekstu"/>
        <w:spacing w:lineRule="auto" w:line="276"/>
        <w:jc w:val="both"/>
        <w:rPr>
          <w:rFonts w:cs="Times New Roman;serif"/>
          <w:b w:val="false"/>
          <w:b w:val="false"/>
          <w:sz w:val="24"/>
          <w:szCs w:val="24"/>
        </w:rPr>
      </w:pPr>
      <w:r>
        <w:rPr>
          <w:rFonts w:cs="Times New Roman;serif"/>
          <w:b w:val="false"/>
          <w:sz w:val="24"/>
          <w:szCs w:val="24"/>
        </w:rPr>
        <w:t>3.Do wykonywania swoich czynności Zespół posługuje się pieczęciami:</w:t>
      </w:r>
    </w:p>
    <w:p>
      <w:pPr>
        <w:pStyle w:val="Tretekstu"/>
        <w:spacing w:lineRule="auto" w:line="276"/>
        <w:jc w:val="both"/>
        <w:rPr>
          <w:rFonts w:cs="Times New Roman;serif"/>
        </w:rPr>
      </w:pPr>
      <w:r>
        <w:rPr>
          <w:rFonts w:cs="Times New Roman;serif"/>
        </w:rPr>
      </w:r>
    </w:p>
    <w:p>
      <w:pPr>
        <w:pStyle w:val="Tretekstu"/>
        <w:spacing w:lineRule="auto" w:line="276"/>
        <w:jc w:val="both"/>
        <w:rPr>
          <w:rFonts w:cs="Times New Roman;serif"/>
          <w:b w:val="false"/>
          <w:b w:val="false"/>
          <w:sz w:val="24"/>
          <w:szCs w:val="24"/>
        </w:rPr>
      </w:pPr>
      <w:r>
        <w:rPr>
          <w:rFonts w:cs="Times New Roman;serif"/>
          <w:b w:val="false"/>
          <w:sz w:val="24"/>
          <w:szCs w:val="24"/>
        </w:rPr>
        <w:tab/>
        <w:t>1) w zakresie potrzeb całego Zespołu:</w:t>
      </w:r>
    </w:p>
    <w:p>
      <w:pPr>
        <w:pStyle w:val="Tretekstu"/>
        <w:spacing w:lineRule="auto" w:line="276"/>
        <w:jc w:val="both"/>
        <w:rPr>
          <w:rFonts w:cs="Times New Roman;serif"/>
          <w:b w:val="false"/>
          <w:b w:val="false"/>
          <w:sz w:val="24"/>
          <w:szCs w:val="24"/>
        </w:rPr>
      </w:pPr>
      <w:r>
        <w:rPr>
          <w:rFonts w:cs="Times New Roman;serif"/>
          <w:b w:val="false"/>
          <w:sz w:val="24"/>
          <w:szCs w:val="24"/>
        </w:rPr>
        <w:tab/>
        <w:t xml:space="preserve">pieczęcią zawierającą nazwę placówki, bez wymieniania nazw placówek wchodzących w skład </w:t>
        <w:tab/>
        <w:t>Zespołu, wraz z jej adresem,</w:t>
      </w:r>
    </w:p>
    <w:p>
      <w:pPr>
        <w:pStyle w:val="Tretekstu"/>
        <w:spacing w:lineRule="auto" w:line="276"/>
        <w:jc w:val="both"/>
        <w:rPr>
          <w:rFonts w:cs="Times New Roman;serif"/>
        </w:rPr>
      </w:pPr>
      <w:r>
        <w:rPr>
          <w:rFonts w:cs="Times New Roman;serif"/>
        </w:rPr>
      </w:r>
    </w:p>
    <w:p>
      <w:pPr>
        <w:pStyle w:val="Tretekstu"/>
        <w:spacing w:lineRule="auto" w:line="276"/>
        <w:jc w:val="both"/>
        <w:rPr>
          <w:rFonts w:cs="Times New Roman;serif"/>
          <w:b w:val="false"/>
          <w:b w:val="false"/>
          <w:sz w:val="24"/>
          <w:szCs w:val="24"/>
        </w:rPr>
      </w:pPr>
      <w:r>
        <w:rPr>
          <w:rFonts w:cs="Times New Roman;serif"/>
          <w:b w:val="false"/>
          <w:sz w:val="24"/>
          <w:szCs w:val="24"/>
        </w:rPr>
        <w:tab/>
        <w:t xml:space="preserve">2)  w zakresie potrzeb Szkoły: </w:t>
      </w:r>
    </w:p>
    <w:p>
      <w:pPr>
        <w:pStyle w:val="Tretekstu"/>
        <w:spacing w:lineRule="auto" w:line="276"/>
        <w:jc w:val="both"/>
        <w:rPr>
          <w:rFonts w:cs="Times New Roman;serif"/>
          <w:b w:val="false"/>
          <w:b w:val="false"/>
          <w:sz w:val="24"/>
          <w:szCs w:val="24"/>
        </w:rPr>
      </w:pPr>
      <w:r>
        <w:rPr>
          <w:rFonts w:cs="Times New Roman;serif"/>
          <w:b w:val="false"/>
          <w:sz w:val="24"/>
          <w:szCs w:val="24"/>
        </w:rPr>
        <w:tab/>
        <w:t xml:space="preserve">Niepubliczny Zespół Szkolno-Przedszkolny w Popowie </w:t>
      </w:r>
    </w:p>
    <w:p>
      <w:pPr>
        <w:pStyle w:val="Tretekstu"/>
        <w:spacing w:lineRule="auto" w:line="276"/>
        <w:jc w:val="both"/>
        <w:rPr>
          <w:rFonts w:cs="Times New Roman;serif"/>
          <w:b w:val="false"/>
          <w:b w:val="false"/>
          <w:sz w:val="24"/>
          <w:szCs w:val="24"/>
        </w:rPr>
      </w:pPr>
      <w:r>
        <w:rPr>
          <w:rFonts w:cs="Times New Roman;serif"/>
          <w:b w:val="false"/>
          <w:sz w:val="24"/>
          <w:szCs w:val="24"/>
        </w:rPr>
        <w:tab/>
        <w:t>Niepubliczna  Szkoła Podstawowa w Popowie, wraz z adresem z zastrzeżeniem pkt. 4),</w:t>
      </w:r>
    </w:p>
    <w:p>
      <w:pPr>
        <w:pStyle w:val="Tretekstu"/>
        <w:spacing w:lineRule="auto" w:line="276"/>
        <w:jc w:val="both"/>
        <w:rPr>
          <w:rFonts w:cs="Times New Roman;serif"/>
        </w:rPr>
      </w:pPr>
      <w:r>
        <w:rPr>
          <w:rFonts w:cs="Times New Roman;serif"/>
        </w:rPr>
      </w:r>
    </w:p>
    <w:p>
      <w:pPr>
        <w:pStyle w:val="Tretekstu"/>
        <w:spacing w:lineRule="auto" w:line="276"/>
        <w:jc w:val="both"/>
        <w:rPr>
          <w:rFonts w:cs="Times New Roman;serif"/>
          <w:b w:val="false"/>
          <w:b w:val="false"/>
          <w:sz w:val="24"/>
          <w:szCs w:val="24"/>
        </w:rPr>
      </w:pPr>
      <w:r>
        <w:rPr>
          <w:rFonts w:cs="Times New Roman;serif"/>
          <w:b w:val="false"/>
          <w:sz w:val="24"/>
          <w:szCs w:val="24"/>
        </w:rPr>
        <w:tab/>
        <w:t>3) w zakresie potrzeb Niepublicznego Przedszkola:</w:t>
      </w:r>
    </w:p>
    <w:p>
      <w:pPr>
        <w:pStyle w:val="Tretekstu"/>
        <w:spacing w:lineRule="auto" w:line="276"/>
        <w:jc w:val="both"/>
        <w:rPr/>
      </w:pPr>
      <w:r>
        <w:rPr>
          <w:rFonts w:cs="Times New Roman;serif"/>
          <w:b w:val="false"/>
          <w:sz w:val="24"/>
          <w:szCs w:val="24"/>
        </w:rPr>
        <w:tab/>
        <w:t xml:space="preserve">Niepubliczny Zespół Szkolno-Przedszkolny w Popowie, </w:t>
      </w:r>
    </w:p>
    <w:p>
      <w:pPr>
        <w:pStyle w:val="Tretekstu"/>
        <w:spacing w:lineRule="auto" w:line="276"/>
        <w:jc w:val="both"/>
        <w:rPr/>
      </w:pPr>
      <w:r>
        <w:rPr>
          <w:rFonts w:cs="Times New Roman;serif"/>
          <w:b w:val="false"/>
          <w:sz w:val="24"/>
          <w:szCs w:val="24"/>
        </w:rPr>
        <w:t xml:space="preserve">            </w:t>
      </w:r>
      <w:r>
        <w:rPr>
          <w:rFonts w:cs="Times New Roman;serif"/>
          <w:b w:val="false"/>
          <w:sz w:val="24"/>
          <w:szCs w:val="24"/>
        </w:rPr>
        <w:t>Niepubliczne Przedszkole  w  Popowie wraz z adresem,</w:t>
      </w:r>
    </w:p>
    <w:p>
      <w:pPr>
        <w:pStyle w:val="Tretekstu"/>
        <w:spacing w:lineRule="auto" w:line="276"/>
        <w:jc w:val="both"/>
        <w:rPr>
          <w:rFonts w:cs="Times New Roman;serif"/>
        </w:rPr>
      </w:pPr>
      <w:r>
        <w:rPr>
          <w:rFonts w:cs="Times New Roman;serif"/>
        </w:rPr>
      </w:r>
    </w:p>
    <w:p>
      <w:pPr>
        <w:pStyle w:val="Tretekstu"/>
        <w:spacing w:lineRule="auto" w:line="276"/>
        <w:jc w:val="both"/>
        <w:rPr/>
      </w:pPr>
      <w:r>
        <w:rPr>
          <w:rFonts w:cs="Times New Roman;serif"/>
          <w:b w:val="false"/>
          <w:sz w:val="24"/>
          <w:szCs w:val="24"/>
        </w:rPr>
        <w:tab/>
        <w:t xml:space="preserve">4) na świadectwach szkolnych i innych dokumentach wydawanych przez Szkołę umieszcza się </w:t>
        <w:tab/>
        <w:t xml:space="preserve">okrągłe pieczęcie urzędowe z nazwą Szkoły bez nazwy Zespołu </w:t>
      </w:r>
    </w:p>
    <w:p>
      <w:pPr>
        <w:pStyle w:val="Tretekstu"/>
        <w:spacing w:lineRule="auto" w:line="276"/>
        <w:jc w:val="both"/>
        <w:rPr>
          <w:rFonts w:ascii="Times New Roman;serif" w:hAnsi="Times New Roman;serif" w:cs="Times New Roman;serif"/>
          <w:sz w:val="24"/>
          <w:szCs w:val="24"/>
        </w:rPr>
      </w:pPr>
      <w:r>
        <w:rPr>
          <w:rFonts w:cs="Times New Roman;serif" w:ascii="Times New Roman;serif" w:hAnsi="Times New Roman;serif"/>
          <w:sz w:val="24"/>
          <w:szCs w:val="24"/>
        </w:rPr>
      </w:r>
    </w:p>
    <w:p>
      <w:pPr>
        <w:pStyle w:val="Tretekstu"/>
        <w:spacing w:lineRule="auto" w:line="276"/>
        <w:ind w:hanging="0"/>
        <w:jc w:val="both"/>
        <w:rPr/>
      </w:pPr>
      <w:r>
        <w:rPr>
          <w:b w:val="false"/>
          <w:sz w:val="24"/>
          <w:szCs w:val="24"/>
        </w:rPr>
        <w:t>4. Na pieczęciach i stemplach mogą być stosowane czytelne skróty nazwy.</w:t>
      </w:r>
    </w:p>
    <w:p>
      <w:pPr>
        <w:pStyle w:val="Tretekstu"/>
        <w:spacing w:lineRule="auto" w:line="276"/>
        <w:ind w:hanging="0"/>
        <w:jc w:val="both"/>
        <w:rPr/>
      </w:pPr>
      <w:r>
        <w:rPr>
          <w:sz w:val="23"/>
        </w:rPr>
        <w:tab/>
      </w:r>
    </w:p>
    <w:p>
      <w:pPr>
        <w:pStyle w:val="Tretekstu"/>
        <w:spacing w:lineRule="auto" w:line="276"/>
        <w:ind w:hanging="0"/>
        <w:jc w:val="both"/>
        <w:rPr/>
      </w:pPr>
      <w:r>
        <w:rPr>
          <w:b w:val="false"/>
          <w:bCs w:val="false"/>
          <w:sz w:val="23"/>
        </w:rPr>
        <w:t xml:space="preserve">5.Tablice urzędowe jednostek wchodzących w skład Zespołu Szkolno-Przedszkolnego w Popowie      zawierają nazwę Zespołu Szkolno-Przedszkolnego i odpowiednio nazwę przedszkola bądź szkoły. </w:t>
      </w:r>
    </w:p>
    <w:p>
      <w:pPr>
        <w:pStyle w:val="Tretekstu"/>
        <w:spacing w:lineRule="auto" w:line="276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Tretekstu"/>
        <w:spacing w:lineRule="auto" w:line="276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§ 4</w:t>
      </w:r>
    </w:p>
    <w:p>
      <w:pPr>
        <w:pStyle w:val="Tretekstu"/>
        <w:spacing w:lineRule="auto" w:line="276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Tretekstu"/>
        <w:spacing w:lineRule="auto" w:line="276"/>
        <w:rPr/>
      </w:pPr>
      <w:r>
        <w:rPr>
          <w:b w:val="false"/>
          <w:sz w:val="24"/>
          <w:szCs w:val="24"/>
        </w:rPr>
        <w:t xml:space="preserve">Szkole nadaje i zmienia imię Organ prowadzący na wspólny wniosek Rady Pedagogicznej, </w:t>
      </w:r>
    </w:p>
    <w:p>
      <w:pPr>
        <w:pStyle w:val="Tretekstu"/>
        <w:spacing w:lineRule="auto" w:line="276"/>
        <w:rPr/>
      </w:pPr>
      <w:r>
        <w:rPr>
          <w:b w:val="false"/>
          <w:sz w:val="24"/>
          <w:szCs w:val="24"/>
        </w:rPr>
        <w:t>Rady Rodziców NSP i NP w Popowie i Samorządu Uczniowskiego .</w:t>
      </w:r>
    </w:p>
    <w:p>
      <w:pPr>
        <w:pStyle w:val="Normal"/>
        <w:spacing w:lineRule="auto" w:line="276" w:before="0" w:after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lineRule="auto" w:line="276" w:before="120" w:after="0"/>
        <w:jc w:val="both"/>
        <w:rPr/>
      </w:pPr>
      <w:r>
        <w:rPr/>
        <w:tab/>
        <w:tab/>
        <w:tab/>
        <w:tab/>
        <w:tab/>
        <w:tab/>
        <w:t xml:space="preserve">        § 5</w:t>
      </w:r>
    </w:p>
    <w:p>
      <w:pPr>
        <w:pStyle w:val="Default"/>
        <w:spacing w:lineRule="auto" w:line="276" w:before="120" w:after="0"/>
        <w:jc w:val="both"/>
        <w:rPr/>
      </w:pPr>
      <w:r>
        <w:rPr/>
        <w:t>1.Nauka w szkole obejmuje I i II cykl edukacyjny i trwa 8 lat.</w:t>
      </w:r>
    </w:p>
    <w:p>
      <w:pPr>
        <w:pStyle w:val="Default"/>
        <w:spacing w:lineRule="auto" w:line="276" w:before="120" w:after="0"/>
        <w:jc w:val="both"/>
        <w:rPr/>
      </w:pPr>
      <w:r>
        <w:rPr/>
        <w:t>2.Wychowanie przedszkolne obejmuje zasadniczo dzieci w wieku 3-6 lat, z zastrzeżeniem ust. 3.</w:t>
      </w:r>
    </w:p>
    <w:p>
      <w:pPr>
        <w:pStyle w:val="Default"/>
        <w:spacing w:lineRule="auto" w:line="276" w:before="120" w:after="0"/>
        <w:jc w:val="both"/>
        <w:rPr/>
      </w:pPr>
      <w:r>
        <w:rPr/>
        <w:t xml:space="preserve"> </w:t>
      </w:r>
      <w:r>
        <w:rPr/>
        <w:t xml:space="preserve">1) </w:t>
      </w:r>
      <w:r>
        <w:rPr>
          <w:rFonts w:cs="Times New Roman;serif" w:ascii="Times New Roman;serif" w:hAnsi="Times New Roman;serif"/>
        </w:rPr>
        <w:t>Czas trwania etapu kształcenia w Przedszkolu wynosi- cztery lata</w:t>
      </w:r>
    </w:p>
    <w:p>
      <w:pPr>
        <w:pStyle w:val="Default"/>
        <w:spacing w:lineRule="auto" w:line="276" w:before="120" w:after="0"/>
        <w:jc w:val="both"/>
        <w:rPr/>
      </w:pPr>
      <w:r>
        <w:rPr/>
        <w:t>3.W szczególnie uzasadnionych przypadkach Dyrektor Zespołu może przyjąć do Przedszkola dziecko, które ukończyło 2,5 roku.</w:t>
      </w:r>
    </w:p>
    <w:p>
      <w:pPr>
        <w:pStyle w:val="Default"/>
        <w:spacing w:lineRule="auto" w:line="276" w:before="120" w:after="0"/>
        <w:jc w:val="both"/>
        <w:rPr/>
      </w:pPr>
      <w:r>
        <w:rPr/>
        <w:t>4.</w:t>
      </w:r>
      <w:r>
        <w:rPr>
          <w:rFonts w:cs="Times New Roman;serif" w:ascii="Times New Roman;serif" w:hAnsi="Times New Roman;serif"/>
        </w:rPr>
        <w:t>Zespół prowadzi i przechowuje dokumentację, dotyczącą przebiegu nauczania, wychowania i opieki oraz organizacji pracy, zgodnie z odrębnymi przepisami.</w:t>
      </w:r>
    </w:p>
    <w:p>
      <w:pPr>
        <w:pStyle w:val="Default"/>
        <w:spacing w:lineRule="auto" w:line="276" w:before="120" w:after="0"/>
        <w:jc w:val="both"/>
        <w:rPr/>
      </w:pPr>
      <w:r>
        <w:rPr>
          <w:rFonts w:cs="Times New Roman;serif" w:ascii="Times New Roman;serif" w:hAnsi="Times New Roman;serif"/>
        </w:rPr>
        <w:t>5. Zasady gospodarki finansowej i materiałowej Zespołu określają odrębne przepisy.</w:t>
      </w:r>
    </w:p>
    <w:p>
      <w:pPr>
        <w:pStyle w:val="Normal"/>
        <w:spacing w:lineRule="auto" w:line="276" w:before="0" w:after="240"/>
        <w:ind w:left="72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76" w:before="0" w:after="240"/>
        <w:ind w:left="72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76" w:before="0" w:after="240"/>
        <w:ind w:left="720" w:hanging="0"/>
        <w:jc w:val="center"/>
        <w:rPr>
          <w:sz w:val="28"/>
        </w:rPr>
      </w:pPr>
      <w:r>
        <w:rPr>
          <w:sz w:val="28"/>
        </w:rPr>
        <w:t xml:space="preserve">§6 </w:t>
      </w:r>
    </w:p>
    <w:p>
      <w:pPr>
        <w:pStyle w:val="Normal"/>
        <w:spacing w:lineRule="auto" w:line="276" w:before="0" w:after="240"/>
        <w:rPr>
          <w:sz w:val="23"/>
        </w:rPr>
      </w:pPr>
      <w:r>
        <w:rPr>
          <w:sz w:val="23"/>
        </w:rPr>
        <w:t>1. Zespół nie jest jednostką budżetową.</w:t>
      </w:r>
    </w:p>
    <w:p>
      <w:pPr>
        <w:pStyle w:val="Normal"/>
        <w:spacing w:lineRule="auto" w:line="276" w:before="0" w:after="240"/>
        <w:rPr/>
      </w:pPr>
      <w:r>
        <w:rPr>
          <w:sz w:val="23"/>
        </w:rPr>
        <w:t>2. Finansowy nadzór nad działalnością Zespołu przysługuje Organowi prowadzącemu tj. Stowarzyszenie „Rozwój Sołectwa Popowo”.</w:t>
      </w:r>
    </w:p>
    <w:p>
      <w:pPr>
        <w:pStyle w:val="Normal"/>
        <w:spacing w:lineRule="auto" w:line="276" w:before="0" w:after="240"/>
        <w:rPr>
          <w:sz w:val="23"/>
        </w:rPr>
      </w:pPr>
      <w:r>
        <w:rPr>
          <w:sz w:val="23"/>
        </w:rPr>
        <w:t>3. Organ prowadzący zabezpiecza środki finansowe na prowadzenie Zespołu Szkolno-Przedszkolnego z dotacji Gminy oraz darowizn.</w:t>
      </w:r>
    </w:p>
    <w:p>
      <w:pPr>
        <w:pStyle w:val="Normal"/>
        <w:spacing w:lineRule="auto" w:line="276" w:before="0" w:after="240"/>
        <w:rPr>
          <w:sz w:val="23"/>
        </w:rPr>
      </w:pPr>
      <w:r>
        <w:rPr>
          <w:sz w:val="23"/>
        </w:rPr>
        <w:t>4. W Zespole mogą być tworzone środki specjalne.</w:t>
      </w:r>
    </w:p>
    <w:p>
      <w:pPr>
        <w:pStyle w:val="Normal"/>
        <w:spacing w:lineRule="auto" w:line="276" w:before="0" w:after="240"/>
        <w:rPr>
          <w:sz w:val="23"/>
        </w:rPr>
      </w:pPr>
      <w:r>
        <w:rPr>
          <w:sz w:val="23"/>
        </w:rPr>
        <w:t>5. Szczegółowe zasady gospodarki finansowej Zespołu regulują odrębne przepisy.</w:t>
      </w:r>
    </w:p>
    <w:p>
      <w:pPr>
        <w:pStyle w:val="Normal"/>
        <w:spacing w:lineRule="auto" w:line="276" w:before="0" w:after="240"/>
        <w:rPr>
          <w:sz w:val="23"/>
        </w:rPr>
      </w:pPr>
      <w:r>
        <w:rPr>
          <w:sz w:val="23"/>
        </w:rPr>
        <w:t>6. Organem prowadzącym Zespół jest Stowarzyszenie „ Rozwój Sołectwa Popowo”</w:t>
      </w:r>
    </w:p>
    <w:p>
      <w:pPr>
        <w:pStyle w:val="Normal"/>
        <w:spacing w:lineRule="auto" w:line="276" w:before="0" w:after="240"/>
        <w:rPr/>
      </w:pPr>
      <w:r>
        <w:rPr>
          <w:sz w:val="23"/>
        </w:rPr>
        <w:t>7. Organem sprawującym nadzór pedagogiczny jest Pomorski Kurator Oświaty w Gdańsku.</w:t>
      </w:r>
    </w:p>
    <w:p>
      <w:pPr>
        <w:pStyle w:val="Tretekstu"/>
        <w:spacing w:lineRule="auto" w:line="276" w:before="0" w:after="283"/>
        <w:rPr>
          <w:rFonts w:ascii="Times New Roman;serif" w:hAnsi="Times New Roman;serif" w:cs="Times New Roman;serif"/>
          <w:b w:val="false"/>
          <w:b w:val="false"/>
        </w:rPr>
      </w:pPr>
      <w:r>
        <w:rPr>
          <w:rFonts w:cs="Times New Roman;serif" w:ascii="Times New Roman;serif" w:hAnsi="Times New Roman;serif"/>
          <w:b w:val="false"/>
        </w:rPr>
      </w:r>
    </w:p>
    <w:p>
      <w:pPr>
        <w:pStyle w:val="Tretekstu"/>
        <w:spacing w:lineRule="auto" w:line="276" w:before="0" w:after="283"/>
        <w:rPr>
          <w:rFonts w:ascii="Times New Roman;serif" w:hAnsi="Times New Roman;serif" w:cs="Times New Roman;serif"/>
          <w:b w:val="false"/>
          <w:b w:val="false"/>
        </w:rPr>
      </w:pPr>
      <w:r>
        <w:rPr>
          <w:rFonts w:cs="Times New Roman;serif" w:ascii="Times New Roman;serif" w:hAnsi="Times New Roman;serif"/>
          <w:b w:val="false"/>
        </w:rPr>
        <w:t>Cele i zadania Zespołu</w:t>
      </w:r>
    </w:p>
    <w:p>
      <w:pPr>
        <w:pStyle w:val="Tretekstu"/>
        <w:spacing w:lineRule="auto" w:line="276" w:before="0" w:after="283"/>
        <w:rPr>
          <w:rFonts w:ascii="Times New Roman;serif" w:hAnsi="Times New Roman;serif" w:cs="Times New Roman;serif"/>
          <w:b w:val="false"/>
          <w:b w:val="false"/>
        </w:rPr>
      </w:pPr>
      <w:r>
        <w:rPr>
          <w:rFonts w:cs="Times New Roman;serif" w:ascii="Times New Roman;serif" w:hAnsi="Times New Roman;serif"/>
          <w:b w:val="false"/>
        </w:rPr>
        <w:t>§ 7.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>1. Zespół realizuje cele i zadania określone w ustawie z dnia 14 grudnia 2016 r. Prawo Oświatowe (Dz. U. z 2017 poz. 59) i wydanych na jej podstawie aktów wykonawczych oraz innych obowiązujących uregulowań prawnych.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>2. Zespół podejmuje niezbędne działania w celu: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76"/>
        <w:ind w:left="707" w:hanging="0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>1) tworzenia optymalnych warunków realizacji działalności dydaktycznej, wychowawczej</w:t>
        <w:br/>
        <w:t xml:space="preserve">   i opiekuńczej oraz innej działalności statutowej;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76"/>
        <w:ind w:left="707" w:hanging="0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>2) zapewnienia każdemu uczniowi warunków niezbędnych do jego rozwoju;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76" w:before="0" w:after="283"/>
        <w:ind w:left="707" w:hanging="0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>3 )podnoszenia, jakości pracy szkoły i jej rozwoju organizacyjnego.</w:t>
      </w:r>
      <w:r>
        <w:rPr>
          <w:b w:val="false"/>
        </w:rPr>
        <w:t xml:space="preserve"> </w:t>
      </w:r>
    </w:p>
    <w:p>
      <w:pPr>
        <w:pStyle w:val="Tretekstu"/>
        <w:tabs>
          <w:tab w:val="clear" w:pos="709"/>
          <w:tab w:val="left" w:pos="0" w:leader="none"/>
        </w:tabs>
        <w:spacing w:lineRule="auto" w:line="276" w:before="0" w:after="283"/>
        <w:ind w:left="1131" w:hanging="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>3. Powyższe zadania dotyczą: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76"/>
        <w:ind w:left="567" w:hanging="0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>1) efektów w zakresie kształcenia, wychowania i opieki oraz realizacji celów i zadań statutowych;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76"/>
        <w:ind w:left="567" w:hanging="0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>2) organizacji procesów kształcenia, wychowania i opieki;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76"/>
        <w:ind w:left="567" w:hanging="0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>3) współpracy z rodzicami i środowiskiem lokalnym;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76"/>
        <w:ind w:left="567" w:hanging="0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>4) zarządzania szkołą;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76" w:before="0" w:after="283"/>
        <w:ind w:left="567" w:hanging="0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>5) tworzenia warunków do rozwoju i aktywności, w tym kreatywności uczniów.</w:t>
      </w:r>
      <w:r>
        <w:rPr>
          <w:b w:val="false"/>
        </w:rPr>
        <w:t xml:space="preserve"> </w:t>
      </w:r>
    </w:p>
    <w:p>
      <w:pPr>
        <w:pStyle w:val="Tretekstu"/>
        <w:spacing w:lineRule="auto" w:line="276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>4.  Zespół umożliwia realizację obowiązku szkolnego określonego w ustawie Prawo oświatowe i jako Szkoła Niepubliczna: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76"/>
        <w:ind w:left="708" w:hanging="0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>1) zapewnia bezpłatne nauczanie w zakresie ramowych planów nauczania;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76"/>
        <w:ind w:left="708" w:hanging="0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>2) przeprowadza rekrutację uczniów w oparciu o zasadę powszechnej dostępności;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76"/>
        <w:ind w:left="708" w:hanging="0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>3) zatrudnia nauczycieli posiadających kwalifikacje określone w odrębnych przepisach;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76"/>
        <w:ind w:left="708" w:hanging="0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>4) realizuje ramowy plan nauczania oraz programy nauczania uwzględniające podstawę programową kształcenia ogólnego;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76" w:before="0" w:after="283"/>
        <w:ind w:left="708" w:hanging="0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>5) realizuje zasady oceniania, klasyfikowania i promowania uczniów.</w:t>
      </w:r>
      <w:r>
        <w:rPr>
          <w:b w:val="false"/>
        </w:rPr>
        <w:t xml:space="preserve"> </w:t>
      </w:r>
    </w:p>
    <w:p>
      <w:pPr>
        <w:pStyle w:val="Tretekstu"/>
        <w:spacing w:before="0" w:after="283"/>
        <w:jc w:val="left"/>
        <w:rPr/>
      </w:pPr>
      <w:r>
        <w:rPr>
          <w:b w:val="false"/>
        </w:rPr>
        <w:t> </w:t>
      </w:r>
      <w:r>
        <w:rPr>
          <w:rFonts w:cs="Times New Roman;serif" w:ascii="Times New Roman;serif" w:hAnsi="Times New Roman;serif"/>
          <w:b w:val="false"/>
          <w:sz w:val="24"/>
        </w:rPr>
        <w:t>5. Zespół umożliwia zdobycie wiedzy i umiejętności niezbędnych do uzyskania świadectwa ukończenia danego typu szkoły poprzez: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1) wybór i realizację szkolnego zestawu programów nauczania;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2) prowadzenia skutecznych form nauczania;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3) prowadzenia innowacji pedagogicznych;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4) organizację zajęć pozalekcyjnych w formie kół przedmiotowych, kół zainteresowań</w:t>
        <w:br/>
        <w:tab/>
        <w:t xml:space="preserve">i organizacji uczniowskich; </w:t>
      </w:r>
    </w:p>
    <w:p>
      <w:pPr>
        <w:pStyle w:val="Tretekstu"/>
        <w:spacing w:lineRule="auto" w:line="276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ab/>
        <w:t xml:space="preserve">5) zatrudnienie wykwalifikowanej kadry nauczycielskiej i dbałość o podnoszenie jej </w:t>
        <w:tab/>
        <w:t>dodatkowych kwalifikacji;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6) zapewnienie odpowiedniej bazy dla uczniów i dzieci;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 xml:space="preserve">7) zapewnienie bezpiecznych warunków odbywania zajęć i przebywania uczniów na terenie </w:t>
        <w:tab/>
        <w:t>Zespołu.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</w:r>
    </w:p>
    <w:p>
      <w:pPr>
        <w:pStyle w:val="Tretekstu"/>
        <w:spacing w:lineRule="auto" w:line="276" w:before="0" w:after="283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>6. Zespół kształtuje środowisko wychowawcze sprzyjające realizowaniu celów i zasad określonych w ustawie Prawo oświatowe poprzez: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1) opracowanie i realizację szkolnego programu wychowawczo- profilaktycznego;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2) systematyczne monitorowanie i diagnozowanie zachowań ucznia;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3) stałą współpracę z rodzicem;</w:t>
      </w:r>
    </w:p>
    <w:p>
      <w:pPr>
        <w:pStyle w:val="Tretekstu"/>
        <w:spacing w:lineRule="auto" w:line="276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ab/>
        <w:t>4)  współpracę z Poradnią Psychologiczno- Pedagogiczną.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>7. Zespół sprawuje opiekę nad dziećmi i uczniami odpowiednio do ich potrzeb, między innymi poprzez:</w:t>
      </w:r>
    </w:p>
    <w:p>
      <w:pPr>
        <w:pStyle w:val="Tretekstu"/>
        <w:spacing w:lineRule="auto" w:line="276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ab/>
        <w:t>1) zapewnienie bezpośredniej i stałej opieki nad uczniami i dziećmi w czasie pobytu</w:t>
        <w:br/>
        <w:tab/>
        <w:t>w szkole i w przedszkolu oraz w trakcie zajęć poza budynkiem w strefie wyznaczonej;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2) prowadzenie zajęć dydaktyczno- wychowawczych;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3) współpracę z pedagogiem szkolnym.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>8. Zespół organizuje i prowadzi stałą współpracę z rodzicami swoich uczniów i dzieci poprzez: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1) organizowanie zebrań i wywiadówek dla rodziców;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2) organizowanie konsultacji z rodzicami;</w:t>
      </w:r>
    </w:p>
    <w:p>
      <w:pPr>
        <w:pStyle w:val="Tretekstu"/>
        <w:spacing w:lineRule="auto" w:line="276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ab/>
        <w:t>3) zorganizowane dni otwarte- terminy podane do wiadomości rodzicom;</w:t>
      </w:r>
    </w:p>
    <w:p>
      <w:pPr>
        <w:pStyle w:val="Tretekstu"/>
        <w:spacing w:lineRule="auto" w:line="276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 xml:space="preserve">            </w:t>
      </w:r>
      <w:r>
        <w:rPr>
          <w:rFonts w:cs="Times New Roman;serif" w:ascii="Times New Roman;serif" w:hAnsi="Times New Roman;serif"/>
          <w:b w:val="false"/>
          <w:sz w:val="24"/>
        </w:rPr>
        <w:t>4) udział rodziców w zajęciach lekcyjnych na zaproszenie nauczycieli.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</w:r>
    </w:p>
    <w:p>
      <w:pPr>
        <w:pStyle w:val="Tretekstu"/>
        <w:spacing w:lineRule="auto" w:line="276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>9. Sposób wykonywania zadań z uwzględnieniem zasad bezpieczeństwa oraz zasad promocji</w:t>
        <w:br/>
        <w:t xml:space="preserve">    i ochrony zdrowia obejmuje zakres: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76"/>
        <w:ind w:left="708" w:hanging="0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>1) umożliwiania uczniom podtrzymywania poczucia tożsamości narodowej, etnicznej, językowej i religijnej, a w szczególności wpajanie zasad poszanowania dla polskiego dziedzictwa kulturowego przy jednoczesnym otwarciu na wartości kultur Europy i Świata;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76"/>
        <w:ind w:hanging="0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 xml:space="preserve">            </w:t>
      </w:r>
      <w:r>
        <w:rPr>
          <w:rFonts w:cs="Times New Roman;serif" w:ascii="Times New Roman;serif" w:hAnsi="Times New Roman;serif"/>
          <w:b w:val="false"/>
          <w:sz w:val="24"/>
        </w:rPr>
        <w:t>2) dostosowania treści, metod i organizacji nauczania do możliwości psychofizycznych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76"/>
        <w:ind w:hanging="0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 xml:space="preserve">            </w:t>
      </w:r>
      <w:r>
        <w:rPr>
          <w:rFonts w:cs="Times New Roman;serif" w:ascii="Times New Roman;serif" w:hAnsi="Times New Roman;serif"/>
          <w:b w:val="false"/>
          <w:sz w:val="24"/>
        </w:rPr>
        <w:t>uczniów,a także możliwość korzystania z pomocy psychologiczno-pedagogicznej</w:t>
        <w:br/>
        <w:t xml:space="preserve">             i specjalnych form pracy dydaktycznej;</w:t>
      </w:r>
      <w:r>
        <w:rPr>
          <w:b w:val="false"/>
        </w:rPr>
        <w:t xml:space="preserve"> 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76"/>
        <w:ind w:left="708" w:hanging="0"/>
        <w:jc w:val="left"/>
        <w:rPr/>
      </w:pPr>
      <w:r>
        <w:rPr>
          <w:b w:val="false"/>
        </w:rPr>
        <w:t xml:space="preserve">3) </w:t>
      </w:r>
      <w:r>
        <w:rPr>
          <w:rFonts w:cs="Times New Roman;serif" w:ascii="Times New Roman;serif" w:hAnsi="Times New Roman;serif"/>
          <w:b w:val="false"/>
          <w:sz w:val="24"/>
        </w:rPr>
        <w:t>organizowania opieki nad uczniami niepełnosprawnymi przez umożliwianie realizowania  zindywidualizowanego procesu kształcenia, form i programów nauczania oraz zajęć   rewalidacyjnych.</w:t>
      </w:r>
      <w:r>
        <w:rPr>
          <w:b w:val="false"/>
        </w:rPr>
        <w:t xml:space="preserve"> </w:t>
      </w:r>
    </w:p>
    <w:p>
      <w:pPr>
        <w:pStyle w:val="Tretekstu"/>
        <w:tabs>
          <w:tab w:val="clear" w:pos="709"/>
          <w:tab w:val="left" w:pos="0" w:leader="none"/>
        </w:tabs>
        <w:spacing w:lineRule="auto" w:line="276"/>
        <w:ind w:left="707" w:hanging="0"/>
        <w:jc w:val="left"/>
        <w:rPr/>
      </w:pPr>
      <w:r>
        <w:rPr/>
      </w:r>
    </w:p>
    <w:p>
      <w:pPr>
        <w:pStyle w:val="Tretekstu"/>
        <w:tabs>
          <w:tab w:val="clear" w:pos="709"/>
          <w:tab w:val="left" w:pos="0" w:leader="none"/>
        </w:tabs>
        <w:spacing w:lineRule="auto" w:line="276"/>
        <w:ind w:left="707" w:hanging="0"/>
        <w:rPr/>
      </w:pPr>
      <w:r>
        <w:rPr/>
      </w:r>
    </w:p>
    <w:p>
      <w:pPr>
        <w:pStyle w:val="Tretekstu"/>
        <w:tabs>
          <w:tab w:val="clear" w:pos="709"/>
          <w:tab w:val="left" w:pos="0" w:leader="none"/>
        </w:tabs>
        <w:spacing w:lineRule="auto" w:line="276"/>
        <w:ind w:left="707" w:hanging="0"/>
        <w:rPr/>
      </w:pPr>
      <w:r>
        <w:rPr>
          <w:b w:val="false"/>
        </w:rPr>
        <w:t xml:space="preserve"> </w:t>
      </w:r>
    </w:p>
    <w:p>
      <w:pPr>
        <w:pStyle w:val="Tretekstu"/>
        <w:tabs>
          <w:tab w:val="clear" w:pos="709"/>
          <w:tab w:val="left" w:pos="0" w:leader="none"/>
        </w:tabs>
        <w:spacing w:lineRule="auto" w:line="276"/>
        <w:ind w:left="707" w:hanging="0"/>
        <w:rPr>
          <w:b w:val="false"/>
          <w:b w:val="false"/>
        </w:rPr>
      </w:pPr>
      <w:r>
        <w:rPr>
          <w:b w:val="false"/>
        </w:rPr>
      </w:r>
    </w:p>
    <w:p>
      <w:pPr>
        <w:pStyle w:val="Tretekstu"/>
        <w:tabs>
          <w:tab w:val="clear" w:pos="709"/>
          <w:tab w:val="left" w:pos="0" w:leader="none"/>
        </w:tabs>
        <w:spacing w:lineRule="auto" w:line="276"/>
        <w:ind w:left="707" w:hanging="0"/>
        <w:rPr>
          <w:b w:val="false"/>
          <w:b w:val="false"/>
        </w:rPr>
      </w:pPr>
      <w:r>
        <w:rPr>
          <w:b w:val="false"/>
        </w:rPr>
      </w:r>
    </w:p>
    <w:p>
      <w:pPr>
        <w:pStyle w:val="Tretekstu"/>
        <w:tabs>
          <w:tab w:val="clear" w:pos="709"/>
          <w:tab w:val="left" w:pos="0" w:leader="none"/>
        </w:tabs>
        <w:spacing w:lineRule="auto" w:line="276"/>
        <w:ind w:hanging="0"/>
        <w:rPr/>
      </w:pPr>
      <w:r>
        <w:rPr>
          <w:b w:val="false"/>
        </w:rPr>
        <w:t>Rozdział III</w:t>
      </w:r>
    </w:p>
    <w:p>
      <w:pPr>
        <w:pStyle w:val="Tretekstu"/>
        <w:spacing w:lineRule="auto" w:line="276" w:before="0" w:after="283"/>
        <w:rPr>
          <w:rFonts w:ascii="Times New Roman;serif" w:hAnsi="Times New Roman;serif" w:cs="Times New Roman;serif"/>
          <w:b w:val="false"/>
          <w:b w:val="false"/>
        </w:rPr>
      </w:pPr>
      <w:r>
        <w:rPr>
          <w:rFonts w:cs="Times New Roman;serif" w:ascii="Times New Roman;serif" w:hAnsi="Times New Roman;serif"/>
          <w:b w:val="false"/>
        </w:rPr>
      </w:r>
    </w:p>
    <w:p>
      <w:pPr>
        <w:pStyle w:val="Tretekstu"/>
        <w:spacing w:lineRule="auto" w:line="276" w:before="0" w:after="283"/>
        <w:rPr>
          <w:rFonts w:ascii="Times New Roman;serif" w:hAnsi="Times New Roman;serif" w:cs="Times New Roman;serif"/>
          <w:b w:val="false"/>
          <w:b w:val="false"/>
        </w:rPr>
      </w:pPr>
      <w:r>
        <w:rPr>
          <w:rFonts w:cs="Times New Roman;serif" w:ascii="Times New Roman;serif" w:hAnsi="Times New Roman;serif"/>
          <w:b w:val="false"/>
        </w:rPr>
        <w:tab/>
        <w:t>Organy Zespołu Szkolno- Przedszkolnego</w:t>
      </w:r>
    </w:p>
    <w:p>
      <w:pPr>
        <w:pStyle w:val="Tretekstu"/>
        <w:spacing w:lineRule="auto" w:line="276" w:before="0" w:after="283"/>
        <w:rPr>
          <w:rFonts w:ascii="Times New Roman;serif" w:hAnsi="Times New Roman;serif" w:cs="Times New Roman;serif"/>
          <w:b w:val="false"/>
          <w:b w:val="false"/>
        </w:rPr>
      </w:pPr>
      <w:r>
        <w:rPr>
          <w:rFonts w:cs="Times New Roman;serif" w:ascii="Times New Roman;serif" w:hAnsi="Times New Roman;serif"/>
          <w:b w:val="false"/>
        </w:rPr>
        <w:t>§ 8.</w:t>
      </w:r>
    </w:p>
    <w:p>
      <w:pPr>
        <w:pStyle w:val="Tretekstu"/>
        <w:spacing w:lineRule="auto" w:line="276" w:before="0" w:after="283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>1.</w:t>
      </w:r>
      <w:r>
        <w:rPr>
          <w:rFonts w:cs="Times New Roman;serif" w:ascii="Times New Roman;serif" w:hAnsi="Times New Roman;serif"/>
          <w:b w:val="false"/>
          <w:bCs w:val="false"/>
          <w:sz w:val="24"/>
        </w:rPr>
        <w:t xml:space="preserve"> Organami Zespołu Szkolno- Przedszkolnego są: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0" w:leader="none"/>
        </w:tabs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>Organ Prowadzący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0" w:leader="none"/>
        </w:tabs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;serif"/>
          <w:b w:val="false"/>
          <w:bCs w:val="false"/>
          <w:sz w:val="24"/>
          <w:szCs w:val="24"/>
        </w:rPr>
        <w:t>Dyrektor Zespołu;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0" w:leader="none"/>
        </w:tabs>
        <w:spacing w:lineRule="auto" w:line="276"/>
        <w:jc w:val="left"/>
        <w:rPr>
          <w:b w:val="false"/>
          <w:b w:val="false"/>
          <w:bCs w:val="false"/>
        </w:rPr>
      </w:pPr>
      <w:r>
        <w:rPr>
          <w:rFonts w:cs="Times New Roman;serif"/>
          <w:b w:val="false"/>
          <w:bCs w:val="false"/>
          <w:sz w:val="24"/>
          <w:szCs w:val="24"/>
        </w:rPr>
        <w:t>Rada Pedagogiczna;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0" w:leader="none"/>
        </w:tabs>
        <w:spacing w:lineRule="auto" w:line="276" w:before="0" w:after="283"/>
        <w:jc w:val="left"/>
        <w:rPr>
          <w:b w:val="false"/>
          <w:b w:val="false"/>
          <w:bCs w:val="false"/>
        </w:rPr>
      </w:pPr>
      <w:r>
        <w:rPr>
          <w:rFonts w:cs="Times New Roman;serif"/>
          <w:b w:val="false"/>
          <w:bCs w:val="false"/>
          <w:sz w:val="24"/>
          <w:szCs w:val="24"/>
        </w:rPr>
        <w:t>Samorząd Uczniowski Szkoły.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Tretekstu"/>
        <w:spacing w:lineRule="auto" w:line="276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>2. Kompetencje poszczególnych organów Zespołu oraz sposób rozwiązywania sporów między nimi określają Statuty Szkoły i Przedszkola.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</w:r>
    </w:p>
    <w:p>
      <w:pPr>
        <w:pStyle w:val="Tretekstu"/>
        <w:spacing w:lineRule="auto" w:line="276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>3. Wszystkie organy Zespołu współdziałają ze sobą w sprawach nauczania i wychowania dzieci i młodzieży oraz rozwiązywania wszystkich istotnych problemów Zespołu.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 xml:space="preserve"> </w:t>
      </w:r>
    </w:p>
    <w:p>
      <w:pPr>
        <w:pStyle w:val="Tretekstu"/>
        <w:spacing w:lineRule="auto" w:line="276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>4. Koordynatorem współdziałania organów Zespołu jest Dyrektor Zespołu.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</w:r>
    </w:p>
    <w:p>
      <w:pPr>
        <w:pStyle w:val="Tretekstu"/>
        <w:spacing w:lineRule="auto" w:line="276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>5. Spory pomiędzy Dyrektorem Zespołu, a innymi organami Zespołu rozstrzyga, w zależności</w:t>
        <w:br/>
        <w:t>od przedmiotu sporu, Organ prowadzący Zespół albo Organ sprawujący nadzór pedagogiczny.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</w:r>
    </w:p>
    <w:p>
      <w:pPr>
        <w:pStyle w:val="Tretekstu"/>
        <w:spacing w:lineRule="auto" w:line="276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>6. Zespołem kieruje Dyrektor Zespołu.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</w:r>
    </w:p>
    <w:p>
      <w:pPr>
        <w:pStyle w:val="Tretekstu"/>
        <w:spacing w:lineRule="auto" w:line="276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>7. Do obowiązków Dyrektora Zespołu należy w szczególności: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 xml:space="preserve">1) sprawowanie nadzoru wewnątrzszkolnego wobec nauczycieli i pozostałych pracowników </w:t>
        <w:tab/>
        <w:t>Zespołu;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2) kształtowanie właściwych warunków pracy i stosunków między pracownikami;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3) sprawowanie nadzoru pedagogicznego i dokonywanie oceny pracy nauczycieli zgodnie</w:t>
        <w:br/>
        <w:tab/>
        <w:t>z obowiązującymi przepisami;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 xml:space="preserve">4) sprawowanie opieki nad uczniami Szkoły i dziećmi Przedszkola oraz stwarzanie warunków </w:t>
        <w:tab/>
        <w:t xml:space="preserve">harmonijnego rozwoju psychofizycznego poprzez aktywne działania prozdrowotne </w:t>
        <w:tab/>
        <w:t xml:space="preserve">(zapewnienie higieny pracy i nauki, bezpiecznych i higienicznych warunków odbywania zajęć; </w:t>
        <w:tab/>
        <w:t xml:space="preserve">dbanie o dobry stan sanitarny i przeciwpożarowy szkoły oraz użytkowanych pomieszczeń i </w:t>
        <w:tab/>
        <w:t>obiektów sportowych);</w:t>
      </w:r>
    </w:p>
    <w:p>
      <w:pPr>
        <w:pStyle w:val="Tretekstu"/>
        <w:spacing w:lineRule="auto" w:line="276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ab/>
        <w:t>5) przewodniczenie Radzie Pedagogicznej Przedszkola i  Szkoły;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6) realizowanie uchwał Rad Pedagogicznych podjętych w ramach ich kompetencji;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7) nadzorowanie prawidłowości prowadzenia dokumentacji szkolnej i przedszkolnej;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9) organizowanie administracyjnej, finansowej gospodarczej obsługi Zespołu;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 xml:space="preserve">10) dysponowanie środkami finansowymi pozabudżetowymi zgodnie z ustawą o finansach </w:t>
        <w:tab/>
        <w:t>publicznych;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11) wykonywanie zadań związanych z zapewnieniem bezpieczeństwa uczniom, dzieciom</w:t>
        <w:br/>
        <w:tab/>
        <w:t>i nauczycielom w czasie zajęć organizowanych przez Zespół;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12) współdziałanie ze szkołami wyższymi w organizacji praktyk pedagogicznych;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 xml:space="preserve">13) stwarzanie warunków do działania w Zespole wolontariatu, stowarzyszeń i innych </w:t>
        <w:tab/>
        <w:t xml:space="preserve">organizacji, w szczególności organizacji harcerskich, których celem statutowym jest </w:t>
        <w:tab/>
        <w:t xml:space="preserve">działalność wychowawcza lub rozszerzenie i wzbogacenia form działalności dydaktycznej, </w:t>
        <w:tab/>
        <w:t>wychowawczej i opiekuńczej Zespołu;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14) wykonywanie innych zadań wynikających z przepisów szczegółowych;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 xml:space="preserve">15) współpraca z Radami Pedagogicznymi, Radami Rodziców, Samorządem Uczniowskim </w:t>
        <w:tab/>
        <w:t>oraz organizacjami i instytucjami środowiskowymi;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16) reprezentowanie Zespołu na zewnątrz;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 xml:space="preserve">17) przyznawanie nagród oraz wymierzanie kar porządkowych nauczycielom i innym </w:t>
        <w:tab/>
        <w:t>pracownikom zespołu;</w:t>
      </w:r>
    </w:p>
    <w:p>
      <w:pPr>
        <w:pStyle w:val="Tretekstu"/>
        <w:spacing w:lineRule="auto" w:line="276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ab/>
        <w:t>18) występowanie do władz z wnioskami, po zasięgnięciu opinii Rady Pedagogicznej</w:t>
        <w:br/>
        <w:tab/>
        <w:t xml:space="preserve">i związków zawodowych w sprawach odznaczeń, nagród i innych wyróżnień dla nauczycieli </w:t>
        <w:tab/>
        <w:t>oraz innych pracowników Zespołu;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19) opracowanie arkusza organizacji Zespołu;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20) opracowanie zasad premiowania pracowników niepedagogicznych;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21) zatrudnianie i zwalnianie pracowników Zespołu;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22) kontrolowanie spełniania obowiązku szkolnego oraz określenia warunków jego realizacji;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23) wydawanie decyzji administracyjnych;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 xml:space="preserve">24) zezwalanie na wniosek rodziców na spełnianie obowiązku szkolnego poza szkołą oraz </w:t>
        <w:tab/>
        <w:t>określenia warunków jego realizacji;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25) decydowanie w sprawach zezwoleń na indywidualny program lub tok nauki;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26) zatwierdzanie szkolnego zestawu programów nauczania;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27) wstrzymywanie wykonania uchwał Rady Pedagogicznej  niezgodnych z przepisami prawa.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</w:r>
    </w:p>
    <w:p>
      <w:pPr>
        <w:pStyle w:val="Tretekstu"/>
        <w:spacing w:lineRule="auto" w:line="276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>8. O wstrzymaniu wykonania uchwały Dyrektor niezwłocznie zawiadamia Organ prowadzący szkołę oraz Organ sprawujący nadzór pedagogiczny. Organ sprawujący nadzór pedagogiczny uchyla uchwałę w razie stwierdzenia jej niezgodności z przepisami prawa po zasięgnięciu opinii organu prowadzącego szkołę. Rozstrzygnięcie organu sprawującego nadzór pedagogiczny jest ostateczne;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</w:r>
    </w:p>
    <w:p>
      <w:pPr>
        <w:pStyle w:val="Tretekstu"/>
        <w:spacing w:lineRule="auto" w:line="276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>9. Dyrektor zespołu ma prawo: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1) wydawania poleceń służbowych wszystkim pracownikom Zespołu;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2) decydowanie o wewnętrznej organizacji pracy Zespołu i jego bieżącym funkcjonowaniu;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 xml:space="preserve">3) w uzasadnionych przypadkach występowania do Kuratorium Oświaty  w Gdańsku z </w:t>
        <w:tab/>
        <w:t>wnioskiem o przeniesienie ucznia do innej szkoły;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</w:r>
    </w:p>
    <w:p>
      <w:pPr>
        <w:pStyle w:val="Tretekstu"/>
        <w:spacing w:lineRule="auto" w:line="276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>10. Dyrektor zespołu w szczególności odpowiada za: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 xml:space="preserve">1) poziom uzyskanych przez Zespół wyników nauczania i wychowania oraz opiekę nad </w:t>
        <w:tab/>
        <w:t>dziećmi i uczniami;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2) zgodność funkcjonowania Zespołu z przepisami prawa oświatowego i statutem Zespołu;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 xml:space="preserve">3) bezpieczeństwo osób znajdujących się w budynku Zespołu i podczas zajęć organizowanych </w:t>
        <w:tab/>
        <w:t>przez Zespół oraz za stan ochrony p. poż. budynku;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4) celowe wykorzystanie środków przeznaczonych na działalność Zespołu;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 xml:space="preserve">5) zgodne z przepisami prowadzenie dokumentacji pracowniczej i uczniowskiej, za </w:t>
        <w:tab/>
        <w:t>bezpieczeństwo pieczęci i druków ścisłego zarachowania.</w:t>
      </w:r>
    </w:p>
    <w:p>
      <w:pPr>
        <w:pStyle w:val="Tretekstu"/>
        <w:spacing w:lineRule="auto" w:line="276"/>
        <w:ind w:hanging="0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 xml:space="preserve">11. Dyrektor Zespołu może powierzyć stanowisko Wicedyrektora. Powołanie i odwołanie z niego    </w:t>
        <w:tab/>
        <w:t>następuje po zasięgnięciu opinii Organu prowadzącego oraz Rad Pedagogicznych.</w:t>
      </w:r>
    </w:p>
    <w:p>
      <w:pPr>
        <w:pStyle w:val="Tretekstu"/>
        <w:spacing w:lineRule="auto" w:line="276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 xml:space="preserve"> </w:t>
      </w:r>
      <w:r>
        <w:rPr>
          <w:rFonts w:cs="Times New Roman;serif" w:ascii="Times New Roman;serif" w:hAnsi="Times New Roman;serif"/>
          <w:b w:val="false"/>
          <w:sz w:val="24"/>
        </w:rPr>
        <w:t>12. W przypadku nieobecności Dyrektora Zespołu zastępuje go upoważniona osoba.</w:t>
      </w:r>
    </w:p>
    <w:p>
      <w:pPr>
        <w:pStyle w:val="Tretekstu"/>
        <w:spacing w:lineRule="auto" w:line="276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 xml:space="preserve"> </w:t>
      </w:r>
      <w:r>
        <w:rPr>
          <w:rFonts w:cs="Times New Roman;serif" w:ascii="Times New Roman;serif" w:hAnsi="Times New Roman;serif"/>
          <w:b w:val="false"/>
          <w:sz w:val="24"/>
        </w:rPr>
        <w:t xml:space="preserve">13. Dyrektor Zespołu za zgodą organu prowadzącego Zespół, może tworzyć dodatkowe </w:t>
        <w:tab/>
        <w:t>stanowiska Wicedyrektorów lub inne stanowiska kierownicze.</w:t>
      </w:r>
    </w:p>
    <w:p>
      <w:pPr>
        <w:pStyle w:val="Tretekstu"/>
        <w:spacing w:lineRule="auto" w:line="276"/>
        <w:jc w:val="left"/>
        <w:rPr>
          <w:rFonts w:ascii="Times New Roman;serif" w:hAnsi="Times New Roman;serif" w:cs="Times New Roman;serif"/>
          <w:b w:val="false"/>
          <w:b w:val="false"/>
        </w:rPr>
      </w:pPr>
      <w:r>
        <w:rPr>
          <w:rFonts w:cs="Times New Roman;serif" w:ascii="Times New Roman;serif" w:hAnsi="Times New Roman;serif"/>
          <w:b w:val="false"/>
        </w:rPr>
      </w:r>
    </w:p>
    <w:p>
      <w:pPr>
        <w:pStyle w:val="Tretekstu"/>
        <w:spacing w:before="0" w:after="283"/>
        <w:jc w:val="center"/>
        <w:rPr/>
      </w:pPr>
      <w:r>
        <w:rPr>
          <w:b/>
        </w:rPr>
        <w:t>Organ Prowadzący</w:t>
      </w:r>
      <w:r>
        <w:rPr>
          <w:b/>
          <w:spacing w:val="-9"/>
        </w:rPr>
        <w:t xml:space="preserve"> Zespół</w:t>
      </w:r>
    </w:p>
    <w:p>
      <w:pPr>
        <w:pStyle w:val="Tretekstu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Calibri" w:hAnsi="Calibri"/>
          <w:b w:val="false"/>
          <w:bCs w:val="false"/>
          <w:sz w:val="28"/>
          <w:szCs w:val="28"/>
        </w:rPr>
        <w:t>§</w:t>
      </w:r>
      <w:r>
        <w:rPr>
          <w:b w:val="false"/>
          <w:bCs w:val="false"/>
          <w:sz w:val="28"/>
          <w:szCs w:val="28"/>
        </w:rPr>
        <w:t xml:space="preserve"> 9</w:t>
      </w:r>
    </w:p>
    <w:p>
      <w:pPr>
        <w:pStyle w:val="Tretekstu"/>
        <w:rPr>
          <w:rFonts w:ascii="Times New Roman" w:hAnsi="Times New Roman"/>
        </w:rPr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540" w:leader="none"/>
        </w:tabs>
        <w:spacing w:lineRule="exact" w:line="252"/>
        <w:rPr/>
      </w:pPr>
      <w:r>
        <w:rPr>
          <w:sz w:val="24"/>
          <w:szCs w:val="24"/>
        </w:rPr>
        <w:t>Organ Prowadzący</w:t>
      </w:r>
      <w:r>
        <w:rPr>
          <w:spacing w:val="-6"/>
          <w:sz w:val="24"/>
          <w:szCs w:val="24"/>
        </w:rPr>
        <w:t xml:space="preserve"> Zespół</w:t>
      </w:r>
      <w:r>
        <w:rPr>
          <w:sz w:val="24"/>
          <w:szCs w:val="24"/>
        </w:rPr>
        <w:t>:</w:t>
      </w:r>
    </w:p>
    <w:p>
      <w:pPr>
        <w:pStyle w:val="ListParagraph"/>
        <w:numPr>
          <w:ilvl w:val="1"/>
          <w:numId w:val="6"/>
        </w:numPr>
        <w:tabs>
          <w:tab w:val="clear" w:pos="709"/>
          <w:tab w:val="left" w:pos="900" w:leader="none"/>
        </w:tabs>
        <w:spacing w:lineRule="exact" w:line="252"/>
        <w:rPr/>
      </w:pPr>
      <w:r>
        <w:rPr>
          <w:sz w:val="24"/>
          <w:szCs w:val="24"/>
        </w:rPr>
        <w:t>nadaje Zespołowi</w:t>
      </w:r>
      <w:r>
        <w:rPr>
          <w:spacing w:val="-9"/>
          <w:sz w:val="24"/>
          <w:szCs w:val="24"/>
        </w:rPr>
        <w:t xml:space="preserve"> S</w:t>
      </w:r>
      <w:r>
        <w:rPr>
          <w:sz w:val="24"/>
          <w:szCs w:val="24"/>
        </w:rPr>
        <w:t>tatut,</w:t>
      </w:r>
    </w:p>
    <w:p>
      <w:pPr>
        <w:pStyle w:val="ListParagraph"/>
        <w:numPr>
          <w:ilvl w:val="1"/>
          <w:numId w:val="6"/>
        </w:numPr>
        <w:tabs>
          <w:tab w:val="clear" w:pos="709"/>
          <w:tab w:val="left" w:pos="900" w:leader="none"/>
        </w:tabs>
        <w:spacing w:lineRule="exact" w:line="252"/>
        <w:rPr/>
      </w:pPr>
      <w:r>
        <w:rPr>
          <w:sz w:val="24"/>
          <w:szCs w:val="24"/>
        </w:rPr>
        <w:t>wprowadza zmiany w Statucie Zespołu</w:t>
      </w:r>
    </w:p>
    <w:p>
      <w:pPr>
        <w:pStyle w:val="ListParagraph"/>
        <w:numPr>
          <w:ilvl w:val="1"/>
          <w:numId w:val="6"/>
        </w:numPr>
        <w:tabs>
          <w:tab w:val="clear" w:pos="709"/>
          <w:tab w:val="left" w:pos="900" w:leader="none"/>
        </w:tabs>
        <w:spacing w:lineRule="exact" w:line="252" w:before="1" w:after="0"/>
        <w:rPr/>
      </w:pPr>
      <w:r>
        <w:rPr>
          <w:sz w:val="24"/>
          <w:szCs w:val="24"/>
        </w:rPr>
        <w:t>powołuje i odwołuje Dyrektora</w:t>
      </w:r>
      <w:r>
        <w:rPr>
          <w:spacing w:val="-18"/>
          <w:sz w:val="24"/>
          <w:szCs w:val="24"/>
        </w:rPr>
        <w:t xml:space="preserve"> Zespołu</w:t>
      </w:r>
      <w:r>
        <w:rPr>
          <w:sz w:val="24"/>
          <w:szCs w:val="24"/>
        </w:rPr>
        <w:t>,</w:t>
      </w:r>
    </w:p>
    <w:p>
      <w:pPr>
        <w:pStyle w:val="ListParagraph"/>
        <w:numPr>
          <w:ilvl w:val="1"/>
          <w:numId w:val="6"/>
        </w:numPr>
        <w:tabs>
          <w:tab w:val="clear" w:pos="709"/>
          <w:tab w:val="left" w:pos="900" w:leader="none"/>
        </w:tabs>
        <w:spacing w:lineRule="exact" w:line="252"/>
        <w:rPr>
          <w:sz w:val="24"/>
          <w:szCs w:val="24"/>
        </w:rPr>
      </w:pPr>
      <w:r>
        <w:rPr>
          <w:sz w:val="24"/>
          <w:szCs w:val="24"/>
        </w:rPr>
        <w:t>ustala wysokość  innych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opłat,</w:t>
      </w:r>
    </w:p>
    <w:p>
      <w:pPr>
        <w:pStyle w:val="ListParagraph"/>
        <w:numPr>
          <w:ilvl w:val="1"/>
          <w:numId w:val="6"/>
        </w:numPr>
        <w:tabs>
          <w:tab w:val="clear" w:pos="709"/>
          <w:tab w:val="left" w:pos="900" w:leader="none"/>
        </w:tabs>
        <w:spacing w:lineRule="exact" w:line="252" w:before="1" w:after="0"/>
        <w:rPr/>
      </w:pPr>
      <w:r>
        <w:rPr>
          <w:sz w:val="24"/>
          <w:szCs w:val="24"/>
        </w:rPr>
        <w:t>zarządza majątkiem</w:t>
      </w:r>
      <w:r>
        <w:rPr>
          <w:spacing w:val="-15"/>
          <w:sz w:val="24"/>
          <w:szCs w:val="24"/>
        </w:rPr>
        <w:t xml:space="preserve"> Zespołu</w:t>
      </w:r>
      <w:r>
        <w:rPr>
          <w:sz w:val="24"/>
          <w:szCs w:val="24"/>
        </w:rPr>
        <w:t>.</w:t>
      </w:r>
    </w:p>
    <w:p>
      <w:pPr>
        <w:pStyle w:val="ListParagraph"/>
        <w:tabs>
          <w:tab w:val="clear" w:pos="709"/>
          <w:tab w:val="left" w:pos="900" w:leader="none"/>
        </w:tabs>
        <w:spacing w:lineRule="exact" w:line="252" w:before="1" w:after="0"/>
        <w:ind w:left="14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540" w:leader="none"/>
        </w:tabs>
        <w:spacing w:lineRule="exact" w:line="252"/>
        <w:rPr/>
      </w:pPr>
      <w:r>
        <w:rPr>
          <w:sz w:val="24"/>
          <w:szCs w:val="24"/>
        </w:rPr>
        <w:t>Organ Prowadzący decyduje (po zasięgnięciu opinii Dyrektora Zespołu) w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sprawach:</w:t>
      </w:r>
    </w:p>
    <w:p>
      <w:pPr>
        <w:pStyle w:val="ListParagraph"/>
        <w:numPr>
          <w:ilvl w:val="1"/>
          <w:numId w:val="6"/>
        </w:numPr>
        <w:tabs>
          <w:tab w:val="clear" w:pos="709"/>
          <w:tab w:val="left" w:pos="900" w:leader="none"/>
        </w:tabs>
        <w:spacing w:lineRule="exact" w:line="252" w:before="1" w:after="0"/>
        <w:rPr/>
      </w:pPr>
      <w:r>
        <w:rPr>
          <w:sz w:val="24"/>
          <w:szCs w:val="24"/>
        </w:rPr>
        <w:t>zatrudnienia i zwalniania nauczycieli i innych pracowników</w:t>
      </w:r>
      <w:r>
        <w:rPr>
          <w:spacing w:val="-28"/>
          <w:sz w:val="24"/>
          <w:szCs w:val="24"/>
        </w:rPr>
        <w:t xml:space="preserve"> Zespołu</w:t>
      </w:r>
      <w:r>
        <w:rPr>
          <w:sz w:val="24"/>
          <w:szCs w:val="24"/>
        </w:rPr>
        <w:t>,</w:t>
      </w:r>
    </w:p>
    <w:p>
      <w:pPr>
        <w:pStyle w:val="ListParagraph"/>
        <w:numPr>
          <w:ilvl w:val="1"/>
          <w:numId w:val="6"/>
        </w:numPr>
        <w:tabs>
          <w:tab w:val="clear" w:pos="709"/>
          <w:tab w:val="left" w:pos="900" w:leader="none"/>
        </w:tabs>
        <w:spacing w:lineRule="exact" w:line="252"/>
        <w:rPr/>
      </w:pPr>
      <w:r>
        <w:rPr>
          <w:sz w:val="24"/>
          <w:szCs w:val="24"/>
        </w:rPr>
        <w:t>wynagradzania i premiowania nauczycieli i innych pracowników</w:t>
      </w:r>
      <w:r>
        <w:rPr>
          <w:spacing w:val="-30"/>
          <w:sz w:val="24"/>
          <w:szCs w:val="24"/>
        </w:rPr>
        <w:t xml:space="preserve"> Zespołu</w:t>
      </w:r>
      <w:r>
        <w:rPr>
          <w:sz w:val="24"/>
          <w:szCs w:val="24"/>
        </w:rPr>
        <w:t>,</w:t>
      </w:r>
    </w:p>
    <w:p>
      <w:pPr>
        <w:pStyle w:val="ListParagraph"/>
        <w:numPr>
          <w:ilvl w:val="1"/>
          <w:numId w:val="6"/>
        </w:numPr>
        <w:tabs>
          <w:tab w:val="clear" w:pos="709"/>
          <w:tab w:val="left" w:pos="900" w:leader="none"/>
        </w:tabs>
        <w:spacing w:lineRule="exact" w:line="252"/>
        <w:rPr/>
      </w:pPr>
      <w:r>
        <w:rPr>
          <w:sz w:val="24"/>
          <w:szCs w:val="24"/>
        </w:rPr>
        <w:t>wewnętrznej organizacji</w:t>
      </w:r>
      <w:r>
        <w:rPr>
          <w:spacing w:val="-16"/>
          <w:sz w:val="24"/>
          <w:szCs w:val="24"/>
        </w:rPr>
        <w:t xml:space="preserve"> Zespołu.</w:t>
      </w:r>
    </w:p>
    <w:p>
      <w:pPr>
        <w:pStyle w:val="ListParagraph"/>
        <w:tabs>
          <w:tab w:val="clear" w:pos="709"/>
          <w:tab w:val="left" w:pos="900" w:leader="none"/>
        </w:tabs>
        <w:spacing w:lineRule="exact" w:line="252"/>
        <w:ind w:left="14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540" w:leader="none"/>
        </w:tabs>
        <w:spacing w:lineRule="exact" w:line="252" w:before="1" w:after="0"/>
        <w:rPr/>
      </w:pPr>
      <w:r>
        <w:rPr>
          <w:sz w:val="24"/>
          <w:szCs w:val="24"/>
        </w:rPr>
        <w:t>Do kompetencji Organu Prowadzącego Zespołu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należy:</w:t>
      </w:r>
    </w:p>
    <w:p>
      <w:pPr>
        <w:pStyle w:val="ListParagraph"/>
        <w:numPr>
          <w:ilvl w:val="1"/>
          <w:numId w:val="6"/>
        </w:numPr>
        <w:tabs>
          <w:tab w:val="clear" w:pos="709"/>
          <w:tab w:val="left" w:pos="900" w:leader="none"/>
        </w:tabs>
        <w:spacing w:lineRule="exact" w:line="252"/>
        <w:rPr/>
      </w:pPr>
      <w:r>
        <w:rPr>
          <w:sz w:val="24"/>
          <w:szCs w:val="24"/>
        </w:rPr>
        <w:t>zatwierdzanie uchwał Rady Pedagogicznej w sprawie innowacji i eksperymentów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pedagogicznych,</w:t>
      </w:r>
    </w:p>
    <w:p>
      <w:pPr>
        <w:pStyle w:val="ListParagraph"/>
        <w:numPr>
          <w:ilvl w:val="1"/>
          <w:numId w:val="6"/>
        </w:numPr>
        <w:tabs>
          <w:tab w:val="clear" w:pos="709"/>
          <w:tab w:val="left" w:pos="900" w:leader="none"/>
        </w:tabs>
        <w:spacing w:lineRule="exact" w:line="252" w:before="1" w:after="0"/>
        <w:rPr/>
      </w:pPr>
      <w:r>
        <w:rPr>
          <w:sz w:val="24"/>
          <w:szCs w:val="24"/>
        </w:rPr>
        <w:t>rozstrzyganie ewentualnych sporów między Radą Pedagogiczną a Dyrektorem</w:t>
      </w:r>
      <w:r>
        <w:rPr>
          <w:spacing w:val="-33"/>
          <w:sz w:val="24"/>
          <w:szCs w:val="24"/>
        </w:rPr>
        <w:t xml:space="preserve"> Zespołu</w:t>
      </w:r>
      <w:r>
        <w:rPr>
          <w:sz w:val="24"/>
          <w:szCs w:val="24"/>
        </w:rPr>
        <w:t>,</w:t>
      </w:r>
    </w:p>
    <w:p>
      <w:pPr>
        <w:pStyle w:val="ListParagraph"/>
        <w:numPr>
          <w:ilvl w:val="1"/>
          <w:numId w:val="6"/>
        </w:numPr>
        <w:tabs>
          <w:tab w:val="clear" w:pos="709"/>
          <w:tab w:val="left" w:pos="900" w:leader="none"/>
        </w:tabs>
        <w:ind w:left="900" w:right="125" w:hanging="360"/>
        <w:rPr/>
      </w:pPr>
      <w:r>
        <w:rPr>
          <w:sz w:val="24"/>
          <w:szCs w:val="24"/>
        </w:rPr>
        <w:t>rozpatrywanie odwołań uczniów bądź ich rodziców od sankcji nałożonych na ucznia za nieprzestrzeganie postanowień</w:t>
      </w:r>
      <w:r>
        <w:rPr>
          <w:spacing w:val="-3"/>
          <w:sz w:val="24"/>
          <w:szCs w:val="24"/>
        </w:rPr>
        <w:t xml:space="preserve"> S</w:t>
      </w:r>
      <w:r>
        <w:rPr>
          <w:sz w:val="24"/>
          <w:szCs w:val="24"/>
        </w:rPr>
        <w:t>tatutu.</w:t>
      </w:r>
    </w:p>
    <w:p>
      <w:pPr>
        <w:pStyle w:val="Tretekstu"/>
        <w:spacing w:before="0" w:after="283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Tretekstu"/>
        <w:spacing w:lineRule="auto" w:line="276" w:before="0" w:after="283"/>
        <w:jc w:val="left"/>
        <w:rPr/>
      </w:pPr>
      <w:r>
        <w:rPr>
          <w:rFonts w:cs="Times New Roman;serif" w:ascii="Times New Roman;serif" w:hAnsi="Times New Roman;serif"/>
          <w:b w:val="false"/>
        </w:rPr>
        <w:tab/>
        <w:tab/>
        <w:tab/>
        <w:tab/>
        <w:tab/>
        <w:tab/>
        <w:t xml:space="preserve">       § 10.</w:t>
      </w:r>
    </w:p>
    <w:p>
      <w:pPr>
        <w:pStyle w:val="Tretekstu"/>
        <w:spacing w:lineRule="auto" w:line="276" w:before="0" w:after="283"/>
        <w:jc w:val="left"/>
        <w:rPr/>
      </w:pPr>
      <w:r>
        <w:rPr>
          <w:rFonts w:cs="Times New Roman;serif" w:ascii="Times New Roman;serif" w:hAnsi="Times New Roman;serif"/>
          <w:b w:val="false"/>
          <w:sz w:val="24"/>
        </w:rPr>
        <w:t>Zespół organizuje i udziela uczniom Szkoły oraz dzieciom uczęszczającym do Przedszkola i ich rodzicom oraz nauczycielom pomocy psychologiczno- pedagogicznej określonej szczegółowo odpowiednio w Statucie Szkoły oraz Statucie Przedszkola.</w:t>
      </w:r>
    </w:p>
    <w:p>
      <w:pPr>
        <w:pStyle w:val="Tretekstu"/>
        <w:spacing w:lineRule="auto" w:line="276" w:before="0" w:after="283"/>
        <w:rPr>
          <w:rFonts w:ascii="Times New Roman;serif" w:hAnsi="Times New Roman;serif" w:cs="Times New Roman;serif"/>
          <w:b w:val="false"/>
          <w:b w:val="false"/>
        </w:rPr>
      </w:pPr>
      <w:r>
        <w:rPr>
          <w:rFonts w:cs="Times New Roman;serif" w:ascii="Times New Roman;serif" w:hAnsi="Times New Roman;serif"/>
          <w:b w:val="false"/>
        </w:rPr>
        <w:t>Organizacja Zespołu</w:t>
      </w:r>
    </w:p>
    <w:p>
      <w:pPr>
        <w:pStyle w:val="Tretekstu"/>
        <w:spacing w:lineRule="auto" w:line="276" w:before="0" w:after="283"/>
        <w:rPr/>
      </w:pPr>
      <w:r>
        <w:rPr>
          <w:rFonts w:cs="Times New Roman;serif" w:ascii="Times New Roman;serif" w:hAnsi="Times New Roman;serif"/>
          <w:b w:val="false"/>
        </w:rPr>
        <w:t>§ 11.</w:t>
      </w:r>
    </w:p>
    <w:p>
      <w:pPr>
        <w:pStyle w:val="Tretekstu"/>
        <w:spacing w:lineRule="auto" w:line="276"/>
        <w:jc w:val="both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>1. Szczegółową organizację nauczania, wychowania i opieki w danym roku szkolnym określa arkusz organizacji Niepublicznego Zespołu Szkolno- Przedszkolnego w Popowie opracowany przez Dyrektora Zespołu z uwzględnieniem ramowego planu nauczania i podstawy programowej wychowania przedszkolnego.</w:t>
      </w:r>
    </w:p>
    <w:p>
      <w:pPr>
        <w:pStyle w:val="Tretekstu"/>
        <w:spacing w:lineRule="auto" w:line="276"/>
        <w:jc w:val="both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</w:r>
    </w:p>
    <w:p>
      <w:pPr>
        <w:pStyle w:val="Tretekstu"/>
        <w:spacing w:lineRule="auto" w:line="276"/>
        <w:jc w:val="both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</w:r>
    </w:p>
    <w:p>
      <w:pPr>
        <w:pStyle w:val="Tretekstu"/>
        <w:spacing w:lineRule="auto" w:line="276"/>
        <w:jc w:val="both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</w:r>
    </w:p>
    <w:p>
      <w:pPr>
        <w:pStyle w:val="Tretekstu"/>
        <w:spacing w:lineRule="auto" w:line="276"/>
        <w:jc w:val="both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>2. W arkuszu organizacji określa się w szczególności:</w:t>
      </w:r>
    </w:p>
    <w:p>
      <w:pPr>
        <w:pStyle w:val="Tretekstu"/>
        <w:spacing w:lineRule="auto" w:line="276"/>
        <w:jc w:val="both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1) liczbę oddziałów;</w:t>
      </w:r>
    </w:p>
    <w:p>
      <w:pPr>
        <w:pStyle w:val="Tretekstu"/>
        <w:spacing w:lineRule="auto" w:line="276"/>
        <w:jc w:val="both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2) liczbę dzieci poszczególnych oddziałów;</w:t>
      </w:r>
    </w:p>
    <w:p>
      <w:pPr>
        <w:pStyle w:val="Tretekstu"/>
        <w:spacing w:lineRule="auto" w:line="276"/>
        <w:jc w:val="both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 xml:space="preserve">3) tygodniowy wymiar zajęć religii, języka mniejszości narodowej, etnicznej lub języka </w:t>
        <w:tab/>
        <w:t>regionalnego;</w:t>
      </w:r>
    </w:p>
    <w:p>
      <w:pPr>
        <w:pStyle w:val="Tretekstu"/>
        <w:spacing w:lineRule="auto" w:line="276"/>
        <w:jc w:val="both"/>
        <w:rPr/>
      </w:pPr>
      <w:r>
        <w:rPr>
          <w:rFonts w:cs="Times New Roman;serif" w:ascii="Times New Roman;serif" w:hAnsi="Times New Roman;serif"/>
          <w:b w:val="false"/>
          <w:sz w:val="24"/>
        </w:rPr>
        <w:tab/>
        <w:t>4) czas pracy Przedszkola oraz poszczególnych oddziałów;</w:t>
      </w:r>
    </w:p>
    <w:p>
      <w:pPr>
        <w:pStyle w:val="Tretekstu"/>
        <w:spacing w:lineRule="auto" w:line="276"/>
        <w:jc w:val="both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5) liczbę pracowników ogółem, w tym pracowników zajmujących stanowisko kierownicze;</w:t>
      </w:r>
    </w:p>
    <w:p>
      <w:pPr>
        <w:pStyle w:val="Tretekstu"/>
        <w:spacing w:lineRule="auto" w:line="276"/>
        <w:jc w:val="both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6) liczbę nauczycieli wraz z informacją o ich kwalifikacjach;</w:t>
      </w:r>
    </w:p>
    <w:p>
      <w:pPr>
        <w:pStyle w:val="Tretekstu"/>
        <w:spacing w:lineRule="auto" w:line="276"/>
        <w:jc w:val="both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ab/>
        <w:t>7) liczbę pracowników administracji i obsługi oraz etatów przeliczeniowych.</w:t>
      </w:r>
    </w:p>
    <w:p>
      <w:pPr>
        <w:pStyle w:val="Tretekstu"/>
        <w:spacing w:lineRule="auto" w:line="276"/>
        <w:jc w:val="both"/>
        <w:rPr/>
      </w:pPr>
      <w:r>
        <w:rPr>
          <w:rFonts w:cs="Times New Roman;serif" w:ascii="Times New Roman;serif" w:hAnsi="Times New Roman;serif"/>
          <w:b w:val="false"/>
          <w:sz w:val="24"/>
        </w:rPr>
        <w:tab/>
        <w:t xml:space="preserve">8) ogólną liczbę godzin zajęć edukacyjnych lub godzin pracy finansowanych ze środków </w:t>
        <w:tab/>
        <w:t xml:space="preserve">przydzielonych przez organ prowadzący Przedszkole, w tym liczbę godzin zajęć realizowanych </w:t>
        <w:tab/>
        <w:t>w ramach pomocy psychologiczno- pedagogicznej.</w:t>
      </w:r>
    </w:p>
    <w:p>
      <w:pPr>
        <w:pStyle w:val="Tretekstu"/>
        <w:spacing w:lineRule="auto" w:line="276"/>
        <w:jc w:val="both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</w:r>
    </w:p>
    <w:p>
      <w:pPr>
        <w:pStyle w:val="Tretekstu"/>
        <w:spacing w:lineRule="auto" w:line="276"/>
        <w:jc w:val="both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>3. Terminy rozpoczynania i kończenia zajęć dydaktycznych, przerw świątecznych oraz ferii zimowych i letnich określają przepisy w sprawie organizacji roku szkolnego.</w:t>
      </w:r>
    </w:p>
    <w:p>
      <w:pPr>
        <w:pStyle w:val="Tretekstu"/>
        <w:spacing w:lineRule="auto" w:line="276"/>
        <w:jc w:val="both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</w:r>
    </w:p>
    <w:p>
      <w:pPr>
        <w:pStyle w:val="Tretekstu"/>
        <w:spacing w:lineRule="auto" w:line="276"/>
        <w:jc w:val="both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>4. Organizację stałych, obowiązkowych i dodatkowych zajęć edukacyjnych określa tygodniowy rozkład zajęć ustalony przez Dyrektora na podstawie zatwierdzonego arkusza organizacji z uwzględnieniem zasad ochrony zdrowia i higieny pracy.</w:t>
      </w:r>
    </w:p>
    <w:p>
      <w:pPr>
        <w:pStyle w:val="Tretekstu"/>
        <w:spacing w:lineRule="auto" w:line="276"/>
        <w:jc w:val="both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</w:r>
    </w:p>
    <w:p>
      <w:pPr>
        <w:pStyle w:val="Tretekstu"/>
        <w:spacing w:lineRule="auto" w:line="276" w:before="0" w:after="200"/>
        <w:jc w:val="both"/>
        <w:rPr/>
      </w:pPr>
      <w:r>
        <w:rPr>
          <w:rFonts w:cs="Times New Roman;serif" w:ascii="Times New Roman;serif" w:hAnsi="Times New Roman;serif"/>
          <w:b w:val="false"/>
          <w:sz w:val="30"/>
        </w:rPr>
        <w:tab/>
        <w:tab/>
        <w:tab/>
        <w:tab/>
        <w:tab/>
        <w:tab/>
        <w:tab/>
        <w:t>§ 12.</w:t>
      </w:r>
    </w:p>
    <w:p>
      <w:pPr>
        <w:pStyle w:val="Tretekstu"/>
        <w:spacing w:before="0" w:after="200"/>
        <w:jc w:val="both"/>
        <w:rPr>
          <w:rFonts w:ascii="Times New Roman;Times" w:hAnsi="Times New Roman;Times" w:cs="Times New Roman;Times"/>
          <w:b w:val="false"/>
          <w:b w:val="false"/>
          <w:sz w:val="24"/>
        </w:rPr>
      </w:pPr>
      <w:r>
        <w:rPr>
          <w:rFonts w:cs="Times New Roman;Times" w:ascii="Times New Roman;Times" w:hAnsi="Times New Roman;Times"/>
          <w:b w:val="false"/>
          <w:sz w:val="24"/>
        </w:rPr>
        <w:t>1. W Zespole zatrudnia się nauczycieli, pracowników niepedagogicznych oraz pracowników administracji i obsługi.</w:t>
      </w:r>
    </w:p>
    <w:p>
      <w:pPr>
        <w:pStyle w:val="Tretekstu"/>
        <w:spacing w:lineRule="auto" w:line="276" w:before="0" w:after="200"/>
        <w:jc w:val="both"/>
        <w:rPr/>
      </w:pPr>
      <w:r>
        <w:rPr>
          <w:rFonts w:cs="Times New Roman;Times" w:ascii="Times New Roman;Times" w:hAnsi="Times New Roman;Times"/>
          <w:b w:val="false"/>
          <w:sz w:val="24"/>
        </w:rPr>
        <w:t xml:space="preserve">2. </w:t>
      </w:r>
      <w:r>
        <w:rPr>
          <w:rFonts w:cs="Times New Roman;serif" w:ascii="Times New Roman;serif" w:hAnsi="Times New Roman;serif"/>
          <w:b w:val="false"/>
          <w:sz w:val="24"/>
        </w:rPr>
        <w:t>Zakresy obowiązków i zadań nauczycieli oraz innych pracowników określają szczegółowo statuty Szkoły Podstawowej i Przedszkola.</w:t>
      </w:r>
    </w:p>
    <w:p>
      <w:pPr>
        <w:pStyle w:val="Tretekstu"/>
        <w:spacing w:lineRule="auto" w:line="276" w:before="0" w:after="200"/>
        <w:jc w:val="both"/>
        <w:rPr/>
      </w:pPr>
      <w:r>
        <w:rPr>
          <w:rFonts w:cs="Times New Roman;serif" w:ascii="Times New Roman;serif" w:hAnsi="Times New Roman;serif"/>
          <w:b w:val="false"/>
        </w:rPr>
        <w:tab/>
        <w:tab/>
        <w:tab/>
        <w:tab/>
        <w:tab/>
        <w:tab/>
        <w:tab/>
        <w:t>§ 13.</w:t>
      </w:r>
    </w:p>
    <w:p>
      <w:pPr>
        <w:pStyle w:val="Tretekstu"/>
        <w:spacing w:lineRule="auto" w:line="276" w:before="0" w:after="200"/>
        <w:jc w:val="both"/>
        <w:rPr/>
      </w:pPr>
      <w:r>
        <w:rPr>
          <w:rFonts w:cs="Times New Roman;serif" w:ascii="Times New Roman;serif" w:hAnsi="Times New Roman;serif"/>
          <w:b w:val="false"/>
          <w:sz w:val="24"/>
        </w:rPr>
        <w:t>1. Prawa i obowiązki, nagrody i kary oraz tryb odwoływania się od kary stosowane w stosunku do uczniów Zespołu, zawarte są w Statucie Szkoły Podstawowej.</w:t>
      </w:r>
    </w:p>
    <w:p>
      <w:pPr>
        <w:pStyle w:val="Tretekstu"/>
        <w:spacing w:lineRule="auto" w:line="276" w:before="0" w:after="200"/>
        <w:jc w:val="both"/>
        <w:rPr/>
      </w:pPr>
      <w:r>
        <w:rPr>
          <w:rFonts w:cs="Times New Roman;serif" w:ascii="Times New Roman;serif" w:hAnsi="Times New Roman;serif"/>
          <w:b w:val="false"/>
          <w:sz w:val="24"/>
        </w:rPr>
        <w:t>2. Zasady rekrutacji uczniów i dzieci określają Statuty Szkoły i Przedszkola.</w:t>
      </w:r>
    </w:p>
    <w:p>
      <w:pPr>
        <w:pStyle w:val="Tretekstu"/>
        <w:spacing w:lineRule="auto" w:line="276" w:before="0" w:after="200"/>
        <w:jc w:val="both"/>
        <w:rPr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  <w:t>3. Statut Szkoły Podstawowej wchodzącej w Zespół określa także przypadki, w których Dyrektor Zespołu może wystąpić do Kuratora Oświaty z wnioskiem o przeniesienie ucznia do innej szkoły oraz określa warunki pobytu w szkole zapewniające uczniom bezpieczeństwo.</w:t>
      </w:r>
    </w:p>
    <w:p>
      <w:pPr>
        <w:pStyle w:val="Tretekstu"/>
        <w:spacing w:lineRule="auto" w:line="276" w:before="0" w:after="283"/>
        <w:jc w:val="both"/>
        <w:rPr/>
      </w:pPr>
      <w:r>
        <w:rPr>
          <w:rFonts w:cs="Times New Roman;serif" w:ascii="Times New Roman;serif" w:hAnsi="Times New Roman;serif"/>
          <w:b w:val="false"/>
        </w:rPr>
        <w:tab/>
        <w:tab/>
        <w:tab/>
        <w:tab/>
        <w:tab/>
        <w:tab/>
        <w:tab/>
        <w:t>§ 14.</w:t>
      </w:r>
    </w:p>
    <w:p>
      <w:pPr>
        <w:pStyle w:val="Tretekstu"/>
        <w:spacing w:lineRule="auto" w:line="276" w:before="0" w:after="283"/>
        <w:jc w:val="both"/>
        <w:rPr/>
      </w:pPr>
      <w:r>
        <w:rPr>
          <w:rFonts w:cs="Times New Roman;serif" w:ascii="Times New Roman;serif" w:hAnsi="Times New Roman;serif"/>
          <w:b w:val="false"/>
          <w:sz w:val="24"/>
        </w:rPr>
        <w:t>Zasady wewnątrzszkolnego oceniania, klasyfikowania i promowania uczniów oraz przeprowadzania sprawdzianów i egzaminów określa Statut Szkoły Podstawowej.</w:t>
      </w:r>
    </w:p>
    <w:p>
      <w:pPr>
        <w:pStyle w:val="Tretekstu"/>
        <w:spacing w:before="0" w:after="283"/>
        <w:jc w:val="both"/>
        <w:rPr/>
      </w:pPr>
      <w:r>
        <w:rPr>
          <w:b w:val="false"/>
        </w:rPr>
        <w:t> </w:t>
      </w:r>
      <w:r>
        <w:rPr>
          <w:b w:val="false"/>
        </w:rPr>
        <w:tab/>
        <w:tab/>
        <w:tab/>
        <w:tab/>
        <w:tab/>
        <w:tab/>
        <w:tab/>
      </w:r>
      <w:r>
        <w:rPr>
          <w:rFonts w:cs="Times New Roman;serif" w:ascii="Times New Roman;serif" w:hAnsi="Times New Roman;serif"/>
          <w:b w:val="false"/>
        </w:rPr>
        <w:t>§ 15.</w:t>
      </w:r>
    </w:p>
    <w:p>
      <w:pPr>
        <w:pStyle w:val="Tretekstu"/>
        <w:spacing w:lineRule="auto" w:line="276" w:before="0" w:after="283"/>
        <w:jc w:val="both"/>
        <w:rPr/>
      </w:pPr>
      <w:r>
        <w:rPr>
          <w:rFonts w:cs="Times New Roman;serif" w:ascii="Times New Roman;serif" w:hAnsi="Times New Roman;serif"/>
          <w:b w:val="false"/>
          <w:sz w:val="24"/>
        </w:rPr>
        <w:t>Organizację biblioteki szkolnej, świetlicy oraz stołówki szkolnej określa szczegółowo Statut Niepublicznej Szkoły Podstawowej.</w:t>
      </w:r>
    </w:p>
    <w:p>
      <w:pPr>
        <w:pStyle w:val="Tretekstu"/>
        <w:spacing w:before="0" w:after="283"/>
        <w:jc w:val="both"/>
        <w:rPr>
          <w:b w:val="false"/>
          <w:b w:val="false"/>
        </w:rPr>
      </w:pPr>
      <w:r>
        <w:rPr>
          <w:b w:val="false"/>
        </w:rPr>
        <w:t> </w:t>
      </w:r>
    </w:p>
    <w:p>
      <w:pPr>
        <w:pStyle w:val="Tretekstu"/>
        <w:spacing w:lineRule="auto" w:line="276" w:before="0" w:after="283"/>
        <w:jc w:val="both"/>
        <w:rPr/>
      </w:pPr>
      <w:r>
        <w:rPr>
          <w:rFonts w:cs="Times New Roman;serif" w:ascii="Times New Roman;serif" w:hAnsi="Times New Roman;serif"/>
          <w:b w:val="false"/>
        </w:rPr>
        <w:tab/>
        <w:tab/>
        <w:tab/>
        <w:tab/>
        <w:t xml:space="preserve">   </w:t>
      </w:r>
    </w:p>
    <w:p>
      <w:pPr>
        <w:pStyle w:val="Tretekstu"/>
        <w:spacing w:lineRule="auto" w:line="276" w:before="0" w:after="283"/>
        <w:jc w:val="both"/>
        <w:rPr>
          <w:rFonts w:ascii="Times New Roman;serif" w:hAnsi="Times New Roman;serif" w:cs="Times New Roman;serif"/>
          <w:b w:val="false"/>
          <w:b w:val="false"/>
        </w:rPr>
      </w:pPr>
      <w:r>
        <w:rPr>
          <w:rFonts w:cs="Times New Roman;serif" w:ascii="Times New Roman;serif" w:hAnsi="Times New Roman;serif"/>
          <w:b w:val="false"/>
        </w:rPr>
      </w:r>
    </w:p>
    <w:p>
      <w:pPr>
        <w:pStyle w:val="Tretekstu"/>
        <w:spacing w:lineRule="auto" w:line="276" w:before="0" w:after="283"/>
        <w:jc w:val="both"/>
        <w:rPr>
          <w:rFonts w:ascii="Times New Roman;serif" w:hAnsi="Times New Roman;serif" w:cs="Times New Roman;serif"/>
          <w:b w:val="false"/>
          <w:b w:val="false"/>
        </w:rPr>
      </w:pPr>
      <w:r>
        <w:rPr>
          <w:rFonts w:cs="Times New Roman;serif" w:ascii="Times New Roman;serif" w:hAnsi="Times New Roman;serif"/>
          <w:b w:val="false"/>
        </w:rPr>
        <w:tab/>
        <w:tab/>
        <w:tab/>
        <w:tab/>
        <w:t xml:space="preserve">   Postanowienie końcowe</w:t>
      </w:r>
    </w:p>
    <w:p>
      <w:pPr>
        <w:pStyle w:val="Tretekstu"/>
        <w:spacing w:lineRule="auto" w:line="276" w:before="0" w:after="283"/>
        <w:jc w:val="both"/>
        <w:rPr/>
      </w:pPr>
      <w:r>
        <w:rPr>
          <w:rFonts w:cs="Times New Roman;serif" w:ascii="Times New Roman;serif" w:hAnsi="Times New Roman;serif"/>
          <w:b w:val="false"/>
        </w:rPr>
        <w:tab/>
        <w:tab/>
        <w:tab/>
        <w:tab/>
        <w:tab/>
        <w:tab/>
        <w:t>§ 16.</w:t>
      </w:r>
    </w:p>
    <w:p>
      <w:pPr>
        <w:pStyle w:val="Tretekstu"/>
        <w:spacing w:lineRule="auto" w:line="276" w:before="0" w:after="200"/>
        <w:jc w:val="both"/>
        <w:rPr/>
      </w:pPr>
      <w:r>
        <w:rPr>
          <w:rFonts w:cs="Times New Roman;serif" w:ascii="Times New Roman;serif" w:hAnsi="Times New Roman;serif"/>
          <w:b w:val="false"/>
          <w:color w:val="000000"/>
          <w:sz w:val="24"/>
          <w:szCs w:val="24"/>
        </w:rPr>
        <w:t>1.Statut nadaje oraz wprowadza do niego zmiany Organ Prowadzący Zespół Szkolno-Przedszkolny w Popowie.</w:t>
      </w:r>
    </w:p>
    <w:p>
      <w:pPr>
        <w:pStyle w:val="Tretekstu"/>
        <w:spacing w:lineRule="auto" w:line="276" w:before="0" w:after="200"/>
        <w:jc w:val="both"/>
        <w:rPr/>
      </w:pPr>
      <w:r>
        <w:rPr>
          <w:rFonts w:cs="Times New Roman;serif" w:ascii="Times New Roman;serif" w:hAnsi="Times New Roman;serif"/>
          <w:b w:val="false"/>
          <w:sz w:val="21"/>
        </w:rPr>
        <w:t>2.</w:t>
      </w:r>
      <w:r>
        <w:rPr>
          <w:rFonts w:cs="Times New Roman;serif"/>
          <w:b w:val="false"/>
          <w:sz w:val="24"/>
          <w:szCs w:val="24"/>
        </w:rPr>
        <w:t xml:space="preserve"> </w:t>
      </w:r>
      <w:r>
        <w:rPr>
          <w:rFonts w:cs="Times New Roman;serif"/>
          <w:b w:val="false"/>
          <w:color w:val="000000"/>
          <w:sz w:val="24"/>
          <w:szCs w:val="24"/>
        </w:rPr>
        <w:t>Tekst niniejszego Statutu może być nowelizowany na wniosek Dyrektora lub Rady Pedagogicznej</w:t>
      </w:r>
      <w:bookmarkStart w:id="5" w:name="__DdeLink__6328_2343324589"/>
      <w:r>
        <w:rPr>
          <w:rFonts w:cs="Times New Roman;serif"/>
          <w:b w:val="false"/>
          <w:color w:val="000000"/>
          <w:sz w:val="24"/>
          <w:szCs w:val="24"/>
        </w:rPr>
        <w:t>.</w:t>
      </w:r>
      <w:bookmarkEnd w:id="5"/>
    </w:p>
    <w:p>
      <w:pPr>
        <w:pStyle w:val="Tretekstu"/>
        <w:spacing w:lineRule="auto" w:line="276" w:before="0" w:after="200"/>
        <w:jc w:val="both"/>
        <w:rPr/>
      </w:pPr>
      <w:r>
        <w:rPr>
          <w:rFonts w:cs="Times New Roman;serif"/>
          <w:b w:val="false"/>
          <w:color w:val="000000"/>
          <w:sz w:val="24"/>
          <w:szCs w:val="24"/>
        </w:rPr>
        <w:t>3.</w:t>
      </w:r>
      <w:r>
        <w:rPr>
          <w:rFonts w:cs="Times New Roman;serif"/>
          <w:b w:val="false"/>
          <w:sz w:val="24"/>
          <w:szCs w:val="24"/>
        </w:rPr>
        <w:t xml:space="preserve"> Po każdej nowelizacji Organ Prowadzący Zespół opracowuje i ogłasza tekst jednolity Statutu.</w:t>
      </w:r>
    </w:p>
    <w:p>
      <w:pPr>
        <w:pStyle w:val="Tretekstu"/>
        <w:spacing w:lineRule="auto" w:line="276" w:before="0" w:after="200"/>
        <w:jc w:val="both"/>
        <w:rPr/>
      </w:pPr>
      <w:r>
        <w:rPr>
          <w:rFonts w:cs="Times New Roman;serif" w:ascii="Times New Roman;serif" w:hAnsi="Times New Roman;serif"/>
          <w:b w:val="false"/>
          <w:sz w:val="24"/>
        </w:rPr>
        <w:t>3. Sprawy nieuregulowane w niniejszym Statucie reguluje Statut Niepublicznej Szkoły Podstawowej</w:t>
        <w:br/>
        <w:t>w Popowie i Statut Niepublicznego Przedszkola  w Popowie. Do spraw nieuregulowanych mają zastosowanie przepisy powszechnie obowiązującego prawa.</w:t>
      </w:r>
    </w:p>
    <w:p>
      <w:pPr>
        <w:pStyle w:val="Tretekstu"/>
        <w:spacing w:lineRule="auto" w:line="276" w:before="0" w:after="200"/>
        <w:jc w:val="both"/>
        <w:rPr/>
      </w:pPr>
      <w:r>
        <w:rPr>
          <w:rFonts w:cs="Times New Roman;serif" w:ascii="Times New Roman;serif" w:hAnsi="Times New Roman;serif"/>
          <w:b w:val="false"/>
          <w:sz w:val="24"/>
        </w:rPr>
        <w:t>4. Statut Szkoły i Statut Przedszkola nie mogą być sprzeczne ze Statutem Zespołu.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cs="Times New Roman;serif" w:ascii="Times New Roman;serif" w:hAnsi="Times New Roman;serif"/>
          <w:b w:val="false"/>
          <w:sz w:val="24"/>
        </w:rPr>
        <w:t>5. Niniejszy Statut zaczyna obowiązywać z dniem 01.09.2021 r.</w:t>
      </w:r>
    </w:p>
    <w:p>
      <w:pPr>
        <w:pStyle w:val="Normal"/>
        <w:spacing w:lineRule="auto" w:line="276" w:before="0" w:after="200"/>
        <w:jc w:val="both"/>
        <w:rPr>
          <w:rStyle w:val="Wyrnienie"/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</w:r>
    </w:p>
    <w:p>
      <w:pPr>
        <w:pStyle w:val="Normal"/>
        <w:spacing w:lineRule="auto" w:line="276" w:before="0" w:after="200"/>
        <w:jc w:val="both"/>
        <w:rPr>
          <w:rStyle w:val="Wyrnienie"/>
          <w:rFonts w:ascii="Times New Roman;serif" w:hAnsi="Times New Roman;serif" w:cs="Times New Roman;serif"/>
          <w:b w:val="false"/>
          <w:b w:val="false"/>
          <w:sz w:val="24"/>
        </w:rPr>
      </w:pPr>
      <w:r>
        <w:rPr>
          <w:rFonts w:cs="Times New Roman;serif" w:ascii="Times New Roman;serif" w:hAnsi="Times New Roman;serif"/>
          <w:b w:val="false"/>
          <w:sz w:val="24"/>
        </w:rPr>
      </w:r>
    </w:p>
    <w:p>
      <w:pPr>
        <w:pStyle w:val="Normal"/>
        <w:spacing w:lineRule="auto" w:line="276" w:before="0" w:after="200"/>
        <w:jc w:val="both"/>
        <w:rPr/>
      </w:pPr>
      <w:r>
        <w:rPr>
          <w:rStyle w:val="Wyrnienie"/>
          <w:rFonts w:cs="Times New Roman;serif" w:ascii="Times New Roman;serif" w:hAnsi="Times New Roman;serif"/>
          <w:b w:val="false"/>
          <w:sz w:val="24"/>
        </w:rPr>
        <w:t>………………………………………………</w:t>
      </w:r>
      <w:r>
        <w:rPr>
          <w:rStyle w:val="Wyrnienie"/>
          <w:rFonts w:cs="Times New Roman;serif" w:ascii="Times New Roman;serif" w:hAnsi="Times New Roman;serif"/>
          <w:b w:val="false"/>
          <w:sz w:val="24"/>
        </w:rPr>
        <w:t>..</w:t>
      </w:r>
    </w:p>
    <w:p>
      <w:pPr>
        <w:pStyle w:val="Normal"/>
        <w:spacing w:lineRule="auto" w:line="276" w:before="0" w:after="200"/>
        <w:jc w:val="both"/>
        <w:rPr/>
      </w:pPr>
      <w:r>
        <w:rPr>
          <w:rStyle w:val="Wyrnienie"/>
          <w:rFonts w:cs="Times New Roman;serif" w:ascii="Times New Roman;serif" w:hAnsi="Times New Roman;serif"/>
          <w:b w:val="false"/>
          <w:sz w:val="24"/>
        </w:rPr>
        <w:t>(podpis Organu Prowadzącego Zespół)</w:t>
      </w:r>
    </w:p>
    <w:p>
      <w:pPr>
        <w:pStyle w:val="Tretekstu"/>
        <w:spacing w:lineRule="auto" w:line="276" w:before="0" w:after="283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40"/>
        <w:rPr>
          <w:sz w:val="23"/>
        </w:rPr>
      </w:pPr>
      <w:r>
        <w:rPr>
          <w:sz w:val="23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40"/>
        <w:rPr>
          <w:sz w:val="23"/>
        </w:rPr>
      </w:pPr>
      <w:r>
        <w:rPr>
          <w:sz w:val="23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40"/>
        <w:rPr>
          <w:sz w:val="23"/>
        </w:rPr>
      </w:pPr>
      <w:r>
        <w:rPr>
          <w:sz w:val="23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40"/>
        <w:rPr>
          <w:sz w:val="23"/>
        </w:rPr>
      </w:pPr>
      <w:r>
        <w:rPr>
          <w:sz w:val="23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40"/>
        <w:rPr>
          <w:sz w:val="23"/>
        </w:rPr>
      </w:pPr>
      <w:r>
        <w:rPr>
          <w:sz w:val="23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40"/>
        <w:rPr>
          <w:sz w:val="23"/>
        </w:rPr>
      </w:pPr>
      <w:r>
        <w:rPr>
          <w:sz w:val="23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40"/>
        <w:rPr>
          <w:sz w:val="23"/>
        </w:rPr>
      </w:pPr>
      <w:r>
        <w:rPr>
          <w:sz w:val="23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40"/>
        <w:rPr>
          <w:sz w:val="23"/>
        </w:rPr>
      </w:pPr>
      <w:r>
        <w:rPr>
          <w:sz w:val="23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40"/>
        <w:jc w:val="center"/>
        <w:rPr>
          <w:rStyle w:val="Mocnowyrniony"/>
          <w:rFonts w:cs="tahoma;geneva"/>
          <w:color w:val="000000"/>
          <w:sz w:val="36"/>
          <w:szCs w:val="36"/>
        </w:rPr>
      </w:pPr>
      <w:r>
        <w:rPr>
          <w:rFonts w:cs="tahoma;geneva"/>
          <w:color w:val="000000"/>
          <w:sz w:val="36"/>
          <w:szCs w:val="36"/>
        </w:rPr>
      </w:r>
    </w:p>
    <w:p>
      <w:pPr>
        <w:pStyle w:val="Tretekstu"/>
        <w:spacing w:lineRule="auto" w:line="276" w:before="0" w:after="240"/>
        <w:rPr/>
      </w:pPr>
      <w:r>
        <w:rPr/>
      </w:r>
    </w:p>
    <w:sectPr>
      <w:type w:val="nextPage"/>
      <w:pgSz w:w="11906" w:h="16838"/>
      <w:pgMar w:left="1134" w:right="851" w:header="0" w:top="709" w:footer="0" w:bottom="1418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altName w:val="serif"/>
    <w:charset w:val="ee"/>
    <w:family w:val="roman"/>
    <w:pitch w:val="variable"/>
  </w:font>
  <w:font w:name="Calibri">
    <w:altName w:val="sans-serif"/>
    <w:charset w:val="ee"/>
    <w:family w:val="roman"/>
    <w:pitch w:val="variable"/>
  </w:font>
  <w:font w:name="Calibri">
    <w:charset w:val="ee"/>
    <w:family w:val="roman"/>
    <w:pitch w:val="variable"/>
  </w:font>
  <w:font w:name="Times New Roman">
    <w:altName w:val="Times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lvl w:ilvl="0">
      <w:start w:val="1"/>
      <w:numFmt w:val="decimal"/>
      <w:lvlText w:val="%1."/>
      <w:lvlJc w:val="left"/>
      <w:pPr>
        <w:ind w:left="540" w:hanging="360"/>
      </w:pPr>
      <w:rPr>
        <w:sz w:val="24"/>
        <w:spacing w:val="-2"/>
        <w:szCs w:val="22"/>
        <w:w w:val="100"/>
        <w:rFonts w:eastAsia="Times New Roman" w:cs="Times New Roman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900" w:hanging="360"/>
      </w:pPr>
      <w:rPr>
        <w:sz w:val="24"/>
        <w:spacing w:val="-2"/>
        <w:szCs w:val="22"/>
        <w:w w:val="100"/>
        <w:rFonts w:eastAsia="Times New Roman" w:cs="Times New Roman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877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855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833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11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88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766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44" w:hanging="360"/>
      </w:pPr>
      <w:rPr>
        <w:rFonts w:ascii="Symbol" w:hAnsi="Symbol" w:cs="Symbol" w:hint="default"/>
        <w:rFonts w:cs="Symbol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ar-SA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outlineLvl w:val="0"/>
    </w:pPr>
    <w:rPr>
      <w:b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numPr>
        <w:ilvl w:val="3"/>
        <w:numId w:val="1"/>
      </w:numPr>
      <w:jc w:val="center"/>
      <w:outlineLvl w:val="3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Domylnaczcionkaakapitu" w:customStyle="1">
    <w:name w:val="WW-Domyślna czcionka akapitu"/>
    <w:qFormat/>
    <w:rPr/>
  </w:style>
  <w:style w:type="character" w:styleId="Czeinternetowe" w:customStyle="1">
    <w:name w:val="Łącze internetowe"/>
    <w:basedOn w:val="WWDomylnaczcionkaakapitu"/>
    <w:rPr>
      <w:color w:val="0000FF"/>
      <w:u w:val="single"/>
    </w:rPr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  <w:lang w:eastAsia="ar-S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Mocnowyrniony" w:customStyle="1">
    <w:name w:val="Mocno wyróżniony"/>
    <w:qFormat/>
    <w:rPr>
      <w:b/>
      <w:bCs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Znakinumeracji" w:customStyle="1">
    <w:name w:val="Znaki numeracji"/>
    <w:qFormat/>
    <w:rPr/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1">
    <w:name w:val="WW8Num24z1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2">
    <w:name w:val="WW8Num24z2"/>
    <w:qFormat/>
    <w:rPr>
      <w:rFonts w:ascii="Symbol" w:hAnsi="Symbol" w:cs="Symbol"/>
      <w:lang w:val="pl-PL" w:eastAsia="en-US" w:bidi="ar-SA"/>
    </w:rPr>
  </w:style>
  <w:style w:type="character" w:styleId="WW8Num24z0">
    <w:name w:val="WW8Num24z0"/>
    <w:qFormat/>
    <w:rPr>
      <w:rFonts w:eastAsia="Times New Roman" w:cs="Times New Roman"/>
      <w:spacing w:val="-2"/>
      <w:w w:val="100"/>
      <w:sz w:val="22"/>
      <w:szCs w:val="22"/>
      <w:lang w:val="pl-PL" w:eastAsia="en-US" w:bidi="ar-SA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28"/>
    </w:rPr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" w:customStyle="1">
    <w:name w:val="WW-Podpis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WWIndeks" w:customStyle="1">
    <w:name w:val="WW-Indeks"/>
    <w:basedOn w:val="Normal"/>
    <w:qFormat/>
    <w:pPr>
      <w:suppressLineNumbers/>
    </w:pPr>
    <w:rPr>
      <w:rFonts w:cs="Tahoma"/>
    </w:rPr>
  </w:style>
  <w:style w:type="paragraph" w:styleId="WWNagwek" w:customStyle="1">
    <w:name w:val="WW-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" w:customStyle="1">
    <w:name w:val="WW-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WWIndeks1" w:customStyle="1">
    <w:name w:val="WW-Indeks1"/>
    <w:basedOn w:val="Normal"/>
    <w:qFormat/>
    <w:pPr>
      <w:suppressLineNumbers/>
    </w:pPr>
    <w:rPr>
      <w:rFonts w:cs="Tahoma"/>
    </w:rPr>
  </w:style>
  <w:style w:type="paragraph" w:styleId="WWNagwek1" w:customStyle="1">
    <w:name w:val="WW-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Zawartotabeli" w:customStyle="1">
    <w:name w:val="Zawartość tabeli"/>
    <w:basedOn w:val="Tretekstu"/>
    <w:qFormat/>
    <w:pPr>
      <w:suppressLineNumbers/>
    </w:pPr>
    <w:rPr/>
  </w:style>
  <w:style w:type="paragraph" w:styleId="WWZawartotabeli" w:customStyle="1">
    <w:name w:val="WW-Zawartość tabeli"/>
    <w:basedOn w:val="Tretekstu"/>
    <w:qFormat/>
    <w:pPr>
      <w:suppressLineNumbers/>
    </w:pPr>
    <w:rPr/>
  </w:style>
  <w:style w:type="paragraph" w:styleId="WWZawartotabeli1" w:customStyle="1">
    <w:name w:val="WW-Zawartość tabeli1"/>
    <w:basedOn w:val="Tretekstu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/>
    <w:rPr>
      <w:bCs/>
      <w:i/>
      <w:iCs/>
    </w:rPr>
  </w:style>
  <w:style w:type="paragraph" w:styleId="WWNagwektabeli" w:customStyle="1">
    <w:name w:val="WW-Nagłówek tabeli"/>
    <w:basedOn w:val="WWZawartotabeli"/>
    <w:qFormat/>
    <w:pPr/>
    <w:rPr>
      <w:bCs/>
      <w:i/>
      <w:iCs/>
    </w:rPr>
  </w:style>
  <w:style w:type="paragraph" w:styleId="WWNagwektabeli1" w:customStyle="1">
    <w:name w:val="WW-Nagłówek tabeli1"/>
    <w:basedOn w:val="WWZawartotabeli1"/>
    <w:qFormat/>
    <w:pPr/>
    <w:rPr>
      <w:bCs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ind w:left="900" w:hanging="360"/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1" w:customStyle="1">
    <w:name w:val="WW8Num1"/>
    <w:qFormat/>
  </w:style>
  <w:style w:type="numbering" w:styleId="WW8Num2">
    <w:name w:val="WW8Num2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LibreOffice/6.3.1.2$Windows_X86_64 LibreOffice_project/b79626edf0065ac373bd1df5c28bd630b4424273</Application>
  <Pages>15</Pages>
  <Words>3028</Words>
  <Characters>19646</Characters>
  <CharactersWithSpaces>22784</CharactersWithSpaces>
  <Paragraphs>267</Paragraphs>
  <Company>tai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2019-01-17T19:00:00Z</dcterms:created>
  <dc:creator>Rydzon</dc:creator>
  <dc:description/>
  <dc:language>pl-PL</dc:language>
  <cp:lastModifiedBy/>
  <cp:lastPrinted>2021-02-23T13:16:29Z</cp:lastPrinted>
  <dcterms:modified xsi:type="dcterms:W3CDTF">2021-02-23T22:24:54Z</dcterms:modified>
  <cp:revision>17</cp:revision>
  <dc:subject/>
  <dc:title>STATUT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